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5F" w:rsidRDefault="00A4585F" w:rsidP="00A4585F">
      <w:pPr>
        <w:ind w:firstLineChars="262" w:firstLine="838"/>
        <w:rPr>
          <w:rFonts w:ascii="方正黑体_GBK" w:eastAsia="方正黑体_GBK"/>
          <w:sz w:val="32"/>
          <w:szCs w:val="32"/>
        </w:rPr>
      </w:pPr>
      <w:bookmarkStart w:id="0" w:name="_GoBack"/>
      <w:r w:rsidRPr="004B3C38">
        <w:rPr>
          <w:rFonts w:ascii="方正黑体_GBK" w:eastAsia="方正黑体_GBK" w:hint="eastAsia"/>
          <w:sz w:val="32"/>
          <w:szCs w:val="32"/>
        </w:rPr>
        <w:t>通过</w:t>
      </w:r>
      <w:r>
        <w:rPr>
          <w:rFonts w:ascii="方正黑体_GBK" w:eastAsia="方正黑体_GBK" w:hint="eastAsia"/>
          <w:sz w:val="32"/>
          <w:szCs w:val="32"/>
        </w:rPr>
        <w:t>复核</w:t>
      </w:r>
      <w:r w:rsidRPr="004B3C38">
        <w:rPr>
          <w:rFonts w:ascii="方正黑体_GBK" w:eastAsia="方正黑体_GBK"/>
          <w:sz w:val="32"/>
          <w:szCs w:val="32"/>
        </w:rPr>
        <w:t>的国家知识产权示范企业</w:t>
      </w:r>
      <w:bookmarkEnd w:id="0"/>
      <w:r w:rsidRPr="004B3C38">
        <w:rPr>
          <w:rFonts w:ascii="方正黑体_GBK" w:eastAsia="方正黑体_GBK"/>
          <w:sz w:val="32"/>
          <w:szCs w:val="32"/>
        </w:rPr>
        <w:t>（</w:t>
      </w:r>
      <w:r w:rsidRPr="004B3C38">
        <w:rPr>
          <w:rFonts w:ascii="方正黑体_GBK" w:eastAsia="方正黑体_GBK" w:hint="eastAsia"/>
          <w:sz w:val="32"/>
          <w:szCs w:val="32"/>
        </w:rPr>
        <w:t>23家</w:t>
      </w:r>
      <w:r w:rsidRPr="004B3C38">
        <w:rPr>
          <w:rFonts w:ascii="方正黑体_GBK" w:eastAsia="方正黑体_GBK"/>
          <w:sz w:val="32"/>
          <w:szCs w:val="32"/>
        </w:rPr>
        <w:t>）</w:t>
      </w: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7107"/>
      </w:tblGrid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太极集团有限公司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中冶赛迪工程技术股份有限公司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中国石化集团重庆川维化工有限公司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东风小康汽车有限公司重庆分公司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金龙精密铜管集团股份有限公司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重庆大有表面技术有限公司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重庆小康工业集团股份有限公司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重庆山外山血液净化技术股份有限公司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重庆长安汽车股份有限公司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重庆再升科技股份有限公司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重庆西山科技股份有限公司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重庆迈高电梯有限公司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重庆华森制药股份有限公司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重庆合川盐化工业有限公司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重庆金山科技（集团）有限公司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重庆海扶医疗科技股份有限公司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重庆润泽医药有限公司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重庆通用工业（集团）有限责任公司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重庆银钢科技（集团）有限公司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74" w:type="dxa"/>
            <w:shd w:val="clear" w:color="auto" w:fill="auto"/>
            <w:noWrap/>
            <w:vAlign w:val="center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重庆康刻尔制药股份有限公司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重庆博腾制药科技股份有限公司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重庆紫光化工股份有限公司</w:t>
            </w:r>
          </w:p>
        </w:tc>
      </w:tr>
      <w:tr w:rsidR="00A4585F" w:rsidRPr="00111055" w:rsidTr="00430BB2">
        <w:trPr>
          <w:trHeight w:val="27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A4585F" w:rsidRPr="00111055" w:rsidRDefault="00A4585F" w:rsidP="00430BB2">
            <w:pPr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10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隆鑫通用动力股份有限公司</w:t>
            </w:r>
          </w:p>
        </w:tc>
      </w:tr>
    </w:tbl>
    <w:p w:rsidR="00A4585F" w:rsidRPr="00DA3EDD" w:rsidRDefault="00A4585F" w:rsidP="00A4585F">
      <w:pPr>
        <w:ind w:firstLineChars="262" w:firstLine="838"/>
        <w:rPr>
          <w:rFonts w:ascii="方正黑体_GBK" w:eastAsia="方正黑体_GBK"/>
          <w:sz w:val="32"/>
          <w:szCs w:val="32"/>
        </w:rPr>
      </w:pPr>
    </w:p>
    <w:p w:rsidR="0066350C" w:rsidRPr="00A4585F" w:rsidRDefault="0066350C">
      <w:pPr>
        <w:ind w:firstLine="420"/>
      </w:pPr>
    </w:p>
    <w:sectPr w:rsidR="0066350C" w:rsidRPr="00A4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10" w:rsidRDefault="009D6C10" w:rsidP="00A4585F">
      <w:pPr>
        <w:ind w:firstLine="420"/>
      </w:pPr>
      <w:r>
        <w:separator/>
      </w:r>
    </w:p>
  </w:endnote>
  <w:endnote w:type="continuationSeparator" w:id="0">
    <w:p w:rsidR="009D6C10" w:rsidRDefault="009D6C10" w:rsidP="00A4585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10" w:rsidRDefault="009D6C10" w:rsidP="00A4585F">
      <w:pPr>
        <w:ind w:firstLine="420"/>
      </w:pPr>
      <w:r>
        <w:separator/>
      </w:r>
    </w:p>
  </w:footnote>
  <w:footnote w:type="continuationSeparator" w:id="0">
    <w:p w:rsidR="009D6C10" w:rsidRDefault="009D6C10" w:rsidP="00A4585F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B8"/>
    <w:rsid w:val="00566FB8"/>
    <w:rsid w:val="0066350C"/>
    <w:rsid w:val="009D6C10"/>
    <w:rsid w:val="00A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BFFD09-60F8-46F7-9919-569FF22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5F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8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85F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ICOS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雷飞宇</dc:creator>
  <cp:keywords/>
  <dc:description/>
  <cp:lastModifiedBy>雷飞宇</cp:lastModifiedBy>
  <cp:revision>2</cp:revision>
  <dcterms:created xsi:type="dcterms:W3CDTF">2022-11-04T03:32:00Z</dcterms:created>
  <dcterms:modified xsi:type="dcterms:W3CDTF">2022-11-04T03:32:00Z</dcterms:modified>
</cp:coreProperties>
</file>