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DF8" w:rsidRPr="005C024B" w:rsidRDefault="00C91DF8" w:rsidP="00C91DF8">
      <w:pPr>
        <w:spacing w:line="600" w:lineRule="exact"/>
        <w:textAlignment w:val="baseline"/>
        <w:rPr>
          <w:rFonts w:ascii="Times New Roman" w:eastAsia="方正小标宋_GBK" w:hAnsi="Times New Roman" w:hint="eastAsia"/>
          <w:sz w:val="44"/>
          <w:szCs w:val="44"/>
        </w:rPr>
      </w:pPr>
    </w:p>
    <w:p w:rsidR="00C91DF8" w:rsidRPr="005C024B" w:rsidRDefault="00C91DF8" w:rsidP="00C91DF8">
      <w:pPr>
        <w:spacing w:line="600" w:lineRule="exact"/>
        <w:textAlignment w:val="baseline"/>
        <w:rPr>
          <w:rFonts w:ascii="方正小标宋_GBK" w:eastAsia="方正小标宋_GBK"/>
          <w:sz w:val="44"/>
          <w:szCs w:val="44"/>
        </w:rPr>
      </w:pPr>
    </w:p>
    <w:p w:rsidR="0042104D" w:rsidRDefault="0042104D" w:rsidP="00975EB6">
      <w:pPr>
        <w:spacing w:line="540" w:lineRule="exact"/>
        <w:jc w:val="center"/>
        <w:textAlignment w:val="baseline"/>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重庆市知识产权局关于</w:t>
      </w:r>
    </w:p>
    <w:p w:rsidR="0042104D" w:rsidRDefault="0042104D" w:rsidP="00975EB6">
      <w:pPr>
        <w:spacing w:line="540" w:lineRule="exact"/>
        <w:jc w:val="center"/>
        <w:textAlignment w:val="baseline"/>
        <w:rPr>
          <w:rFonts w:ascii="方正小标宋_GBK" w:eastAsia="方正小标宋_GBK"/>
          <w:sz w:val="44"/>
          <w:szCs w:val="44"/>
        </w:rPr>
      </w:pPr>
      <w:r>
        <w:rPr>
          <w:rFonts w:ascii="方正小标宋_GBK" w:eastAsia="方正小标宋_GBK" w:hAnsi="方正小标宋_GBK" w:cs="方正小标宋_GBK" w:hint="eastAsia"/>
          <w:sz w:val="44"/>
          <w:szCs w:val="44"/>
        </w:rPr>
        <w:t>印发</w:t>
      </w:r>
      <w:r>
        <w:rPr>
          <w:rFonts w:ascii="方正小标宋_GBK" w:eastAsia="方正小标宋_GBK" w:hint="eastAsia"/>
          <w:sz w:val="44"/>
          <w:szCs w:val="44"/>
        </w:rPr>
        <w:t>重庆市知识产权</w:t>
      </w:r>
      <w:r>
        <w:rPr>
          <w:rFonts w:ascii="方正小标宋_GBK" w:eastAsia="方正小标宋_GBK"/>
          <w:sz w:val="44"/>
          <w:szCs w:val="44"/>
        </w:rPr>
        <w:t>运营中心建设经费</w:t>
      </w:r>
      <w:r>
        <w:rPr>
          <w:rFonts w:ascii="方正小标宋_GBK" w:eastAsia="方正小标宋_GBK" w:hint="eastAsia"/>
          <w:sz w:val="44"/>
          <w:szCs w:val="44"/>
        </w:rPr>
        <w:t>资助</w:t>
      </w:r>
    </w:p>
    <w:p w:rsidR="0042104D" w:rsidRDefault="0042104D" w:rsidP="00975EB6">
      <w:pPr>
        <w:spacing w:line="540" w:lineRule="exact"/>
        <w:jc w:val="center"/>
        <w:textAlignment w:val="baseline"/>
        <w:rPr>
          <w:rFonts w:ascii="方正小标宋_GBK" w:eastAsia="方正小标宋_GBK"/>
          <w:sz w:val="44"/>
          <w:szCs w:val="44"/>
        </w:rPr>
      </w:pPr>
      <w:r>
        <w:rPr>
          <w:rFonts w:ascii="方正小标宋_GBK" w:eastAsia="方正小标宋_GBK" w:hint="eastAsia"/>
          <w:sz w:val="44"/>
          <w:szCs w:val="44"/>
        </w:rPr>
        <w:t>及运营绩效补贴办法（试行）的通知</w:t>
      </w:r>
    </w:p>
    <w:p w:rsidR="0092620F" w:rsidRDefault="0092620F" w:rsidP="00975EB6">
      <w:pPr>
        <w:spacing w:line="540" w:lineRule="exact"/>
        <w:jc w:val="center"/>
        <w:textAlignment w:val="baseline"/>
        <w:rPr>
          <w:rFonts w:ascii="方正小标宋_GBK" w:eastAsia="方正小标宋_GBK"/>
          <w:sz w:val="44"/>
          <w:szCs w:val="44"/>
        </w:rPr>
      </w:pPr>
      <w:r w:rsidRPr="00F26D2F">
        <w:rPr>
          <w:rFonts w:ascii="Times New Roman" w:eastAsia="方正仿宋_GBK" w:hAnsi="Times New Roman" w:cs="Times New Roman"/>
          <w:sz w:val="32"/>
          <w:szCs w:val="32"/>
        </w:rPr>
        <w:t>渝知发〔</w:t>
      </w:r>
      <w:r w:rsidRPr="00F26D2F">
        <w:rPr>
          <w:rFonts w:ascii="Times New Roman" w:eastAsia="方正仿宋_GBK" w:hAnsi="Times New Roman" w:cs="Times New Roman"/>
          <w:sz w:val="32"/>
          <w:szCs w:val="32"/>
        </w:rPr>
        <w:t>2021</w:t>
      </w:r>
      <w:r w:rsidRPr="00F26D2F">
        <w:rPr>
          <w:rFonts w:ascii="Times New Roman" w:eastAsia="方正仿宋_GBK" w:hAnsi="Times New Roman" w:cs="Times New Roman"/>
          <w:sz w:val="32"/>
          <w:szCs w:val="32"/>
        </w:rPr>
        <w:t>〕</w:t>
      </w:r>
      <w:r>
        <w:rPr>
          <w:rFonts w:ascii="Times New Roman" w:eastAsia="方正仿宋_GBK" w:hAnsi="Times New Roman" w:cs="Times New Roman"/>
          <w:sz w:val="32"/>
          <w:szCs w:val="20"/>
        </w:rPr>
        <w:t>65</w:t>
      </w:r>
      <w:r w:rsidRPr="00F26D2F">
        <w:rPr>
          <w:rFonts w:ascii="Times New Roman" w:eastAsia="方正仿宋_GBK" w:hAnsi="Times New Roman" w:cs="Times New Roman"/>
          <w:sz w:val="32"/>
          <w:szCs w:val="32"/>
        </w:rPr>
        <w:t>号</w:t>
      </w:r>
    </w:p>
    <w:p w:rsidR="0042104D" w:rsidRDefault="0042104D" w:rsidP="0042104D">
      <w:pPr>
        <w:textAlignment w:val="baseline"/>
        <w:rPr>
          <w:rFonts w:ascii="方正小标宋_GBK" w:eastAsia="方正小标宋_GBK" w:hAnsi="方正小标宋_GBK" w:cs="方正小标宋_GBK"/>
          <w:sz w:val="32"/>
          <w:szCs w:val="32"/>
        </w:rPr>
      </w:pPr>
    </w:p>
    <w:p w:rsidR="0042104D" w:rsidRDefault="0042104D" w:rsidP="0042104D">
      <w:pPr>
        <w:spacing w:line="600" w:lineRule="exact"/>
        <w:textAlignment w:val="baseline"/>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各区县知识产权局（知识产权管理部门），各有关单位：</w:t>
      </w:r>
    </w:p>
    <w:p w:rsidR="0042104D" w:rsidRDefault="0042104D" w:rsidP="0042104D">
      <w:pPr>
        <w:spacing w:line="600" w:lineRule="exact"/>
        <w:ind w:firstLineChars="150" w:firstLine="480"/>
        <w:textAlignment w:val="baseline"/>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《重庆市知识产权运营中心建设经费资助及运营绩效补贴办法（试行）》已经市知识产权局2021年度第12次局长办公会审议通过，现印发给你们，请认真遵照执行。</w:t>
      </w:r>
    </w:p>
    <w:p w:rsidR="0042104D" w:rsidRDefault="0042104D" w:rsidP="0042104D">
      <w:pPr>
        <w:spacing w:line="600" w:lineRule="exact"/>
        <w:ind w:firstLine="640"/>
        <w:textAlignment w:val="baseline"/>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
    <w:p w:rsidR="0042104D" w:rsidRDefault="0042104D" w:rsidP="003E2503">
      <w:pPr>
        <w:wordWrap w:val="0"/>
        <w:spacing w:line="600" w:lineRule="exact"/>
        <w:jc w:val="right"/>
        <w:textAlignment w:val="baseline"/>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重庆市知识产权局</w:t>
      </w:r>
      <w:r w:rsidR="003E2503">
        <w:rPr>
          <w:rFonts w:ascii="方正仿宋_GBK" w:eastAsia="方正仿宋_GBK" w:hAnsi="方正仿宋_GBK" w:cs="方正仿宋_GBK" w:hint="eastAsia"/>
          <w:sz w:val="32"/>
          <w:szCs w:val="32"/>
        </w:rPr>
        <w:t xml:space="preserve"> </w:t>
      </w:r>
      <w:r w:rsidR="003E2503">
        <w:rPr>
          <w:rFonts w:ascii="方正仿宋_GBK" w:eastAsia="方正仿宋_GBK" w:hAnsi="方正仿宋_GBK" w:cs="方正仿宋_GBK"/>
          <w:sz w:val="32"/>
          <w:szCs w:val="32"/>
        </w:rPr>
        <w:t xml:space="preserve">   </w:t>
      </w:r>
    </w:p>
    <w:p w:rsidR="0042104D" w:rsidRDefault="0042104D" w:rsidP="0042104D">
      <w:pPr>
        <w:spacing w:line="600" w:lineRule="exact"/>
        <w:ind w:firstLine="640"/>
        <w:textAlignment w:val="baseline"/>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sz w:val="32"/>
          <w:szCs w:val="32"/>
        </w:rPr>
        <w:t xml:space="preserve">          </w:t>
      </w:r>
      <w:r w:rsidR="003E2503">
        <w:rPr>
          <w:rFonts w:ascii="方正仿宋_GBK" w:eastAsia="方正仿宋_GBK" w:hAnsi="方正仿宋_GBK" w:cs="方正仿宋_GBK"/>
          <w:sz w:val="32"/>
          <w:szCs w:val="32"/>
        </w:rPr>
        <w:t xml:space="preserve"> </w:t>
      </w:r>
      <w:bookmarkStart w:id="0" w:name="_GoBack"/>
      <w:bookmarkEnd w:id="0"/>
      <w:r>
        <w:rPr>
          <w:rFonts w:ascii="方正仿宋_GBK" w:eastAsia="方正仿宋_GBK" w:hAnsi="方正仿宋_GBK" w:cs="方正仿宋_GBK" w:hint="eastAsia"/>
          <w:sz w:val="32"/>
          <w:szCs w:val="32"/>
        </w:rPr>
        <w:t>2021年9月</w:t>
      </w:r>
      <w:r>
        <w:rPr>
          <w:rFonts w:ascii="方正仿宋_GBK" w:eastAsia="方正仿宋_GBK" w:hAnsi="方正仿宋_GBK" w:cs="方正仿宋_GBK"/>
          <w:sz w:val="32"/>
          <w:szCs w:val="32"/>
        </w:rPr>
        <w:t>30</w:t>
      </w:r>
      <w:r>
        <w:rPr>
          <w:rFonts w:ascii="方正仿宋_GBK" w:eastAsia="方正仿宋_GBK" w:hAnsi="方正仿宋_GBK" w:cs="方正仿宋_GBK" w:hint="eastAsia"/>
          <w:sz w:val="32"/>
          <w:szCs w:val="32"/>
        </w:rPr>
        <w:t>日</w:t>
      </w:r>
    </w:p>
    <w:p w:rsidR="0042104D" w:rsidRDefault="0042104D" w:rsidP="0042104D">
      <w:pPr>
        <w:spacing w:line="600" w:lineRule="exact"/>
        <w:ind w:firstLine="640"/>
        <w:textAlignment w:val="baseline"/>
        <w:rPr>
          <w:rFonts w:ascii="方正仿宋_GBK" w:eastAsia="方正仿宋_GBK" w:hAnsi="方正仿宋_GBK" w:cs="方正仿宋_GBK"/>
          <w:sz w:val="32"/>
          <w:szCs w:val="32"/>
        </w:rPr>
      </w:pPr>
    </w:p>
    <w:p w:rsidR="0042104D" w:rsidRDefault="0042104D" w:rsidP="0042104D">
      <w:pPr>
        <w:spacing w:line="600" w:lineRule="exact"/>
        <w:ind w:firstLine="640"/>
        <w:textAlignment w:val="baseline"/>
        <w:rPr>
          <w:rFonts w:ascii="方正仿宋_GBK" w:eastAsia="方正仿宋_GBK" w:hAnsi="方正仿宋_GBK" w:cs="方正仿宋_GBK"/>
          <w:sz w:val="32"/>
          <w:szCs w:val="32"/>
        </w:rPr>
      </w:pPr>
    </w:p>
    <w:p w:rsidR="0042104D" w:rsidRDefault="0042104D" w:rsidP="0042104D">
      <w:pPr>
        <w:spacing w:line="600" w:lineRule="exact"/>
        <w:ind w:firstLine="640"/>
        <w:textAlignment w:val="baseline"/>
        <w:rPr>
          <w:rFonts w:ascii="方正仿宋_GBK" w:eastAsia="方正仿宋_GBK" w:hAnsi="方正仿宋_GBK" w:cs="方正仿宋_GBK"/>
          <w:sz w:val="32"/>
          <w:szCs w:val="32"/>
        </w:rPr>
      </w:pPr>
    </w:p>
    <w:p w:rsidR="0042104D" w:rsidRDefault="0042104D" w:rsidP="0042104D">
      <w:pPr>
        <w:spacing w:line="600" w:lineRule="exact"/>
        <w:ind w:firstLine="640"/>
        <w:textAlignment w:val="baseline"/>
        <w:rPr>
          <w:rFonts w:ascii="方正仿宋_GBK" w:eastAsia="方正仿宋_GBK" w:hAnsi="方正仿宋_GBK" w:cs="方正仿宋_GBK"/>
          <w:sz w:val="32"/>
          <w:szCs w:val="32"/>
        </w:rPr>
      </w:pPr>
    </w:p>
    <w:p w:rsidR="0042104D" w:rsidRDefault="0042104D" w:rsidP="0042104D">
      <w:pPr>
        <w:spacing w:line="600" w:lineRule="exact"/>
        <w:ind w:firstLine="640"/>
        <w:textAlignment w:val="baseline"/>
        <w:rPr>
          <w:rFonts w:ascii="方正仿宋_GBK" w:eastAsia="方正仿宋_GBK" w:hAnsi="方正仿宋_GBK" w:cs="方正仿宋_GBK"/>
          <w:sz w:val="32"/>
          <w:szCs w:val="32"/>
        </w:rPr>
      </w:pPr>
    </w:p>
    <w:p w:rsidR="0042104D" w:rsidRDefault="0042104D" w:rsidP="0042104D">
      <w:pPr>
        <w:spacing w:line="600" w:lineRule="exact"/>
        <w:ind w:firstLine="640"/>
        <w:textAlignment w:val="baseline"/>
        <w:rPr>
          <w:rFonts w:ascii="方正仿宋_GBK" w:eastAsia="方正仿宋_GBK" w:hAnsi="方正仿宋_GBK" w:cs="方正仿宋_GBK"/>
          <w:sz w:val="32"/>
          <w:szCs w:val="32"/>
        </w:rPr>
      </w:pPr>
    </w:p>
    <w:p w:rsidR="0042104D" w:rsidRDefault="0042104D" w:rsidP="0092620F">
      <w:pPr>
        <w:spacing w:line="600" w:lineRule="exact"/>
        <w:textAlignment w:val="baseline"/>
        <w:rPr>
          <w:rFonts w:ascii="方正仿宋_GBK" w:eastAsia="方正仿宋_GBK" w:hAnsi="方正仿宋_GBK" w:cs="方正仿宋_GBK"/>
          <w:sz w:val="32"/>
          <w:szCs w:val="32"/>
        </w:rPr>
      </w:pPr>
    </w:p>
    <w:p w:rsidR="0042104D" w:rsidRDefault="0042104D" w:rsidP="00035B7A">
      <w:pPr>
        <w:spacing w:line="540" w:lineRule="exact"/>
        <w:ind w:firstLine="640"/>
        <w:textAlignment w:val="baseline"/>
        <w:rPr>
          <w:rFonts w:ascii="方正小标宋_GBK" w:eastAsia="方正小标宋_GBK"/>
          <w:sz w:val="44"/>
        </w:rPr>
      </w:pPr>
      <w:r>
        <w:rPr>
          <w:rFonts w:ascii="方正小标宋_GBK" w:eastAsia="方正小标宋_GBK" w:hint="eastAsia"/>
          <w:sz w:val="44"/>
          <w:szCs w:val="44"/>
        </w:rPr>
        <w:lastRenderedPageBreak/>
        <w:t>重庆市知识产权</w:t>
      </w:r>
      <w:r>
        <w:rPr>
          <w:rFonts w:ascii="方正小标宋_GBK" w:eastAsia="方正小标宋_GBK"/>
          <w:sz w:val="44"/>
          <w:szCs w:val="44"/>
        </w:rPr>
        <w:t>运营中心建设经费</w:t>
      </w:r>
      <w:r>
        <w:rPr>
          <w:rFonts w:ascii="方正小标宋_GBK" w:eastAsia="方正小标宋_GBK" w:hint="eastAsia"/>
          <w:sz w:val="44"/>
          <w:szCs w:val="44"/>
        </w:rPr>
        <w:t>资助</w:t>
      </w:r>
    </w:p>
    <w:p w:rsidR="0042104D" w:rsidRDefault="0042104D" w:rsidP="00035B7A">
      <w:pPr>
        <w:snapToGrid w:val="0"/>
        <w:spacing w:line="540" w:lineRule="exact"/>
        <w:jc w:val="center"/>
        <w:textAlignment w:val="baseline"/>
        <w:rPr>
          <w:rFonts w:ascii="方正小标宋_GBK" w:eastAsia="方正小标宋_GBK"/>
          <w:sz w:val="44"/>
          <w:szCs w:val="44"/>
        </w:rPr>
      </w:pPr>
      <w:r>
        <w:rPr>
          <w:rFonts w:ascii="方正小标宋_GBK" w:eastAsia="方正小标宋_GBK" w:hint="eastAsia"/>
          <w:sz w:val="44"/>
          <w:szCs w:val="44"/>
        </w:rPr>
        <w:t>及运营绩效补贴办法（试行）</w:t>
      </w:r>
    </w:p>
    <w:p w:rsidR="0042104D" w:rsidRDefault="0042104D" w:rsidP="0042104D">
      <w:pPr>
        <w:spacing w:line="600" w:lineRule="exact"/>
        <w:jc w:val="center"/>
        <w:textAlignment w:val="baseline"/>
        <w:rPr>
          <w:rFonts w:ascii="方正黑体_GBK" w:eastAsia="方正黑体_GBK" w:cs="仿宋_GB2312"/>
          <w:sz w:val="32"/>
          <w:szCs w:val="32"/>
        </w:rPr>
      </w:pPr>
    </w:p>
    <w:p w:rsidR="0042104D" w:rsidRDefault="0042104D" w:rsidP="0042104D">
      <w:pPr>
        <w:spacing w:line="600" w:lineRule="exact"/>
        <w:jc w:val="center"/>
        <w:textAlignment w:val="baseline"/>
        <w:rPr>
          <w:rFonts w:ascii="方正黑体_GBK" w:eastAsia="方正黑体_GBK" w:cs="仿宋_GB2312"/>
          <w:sz w:val="32"/>
          <w:szCs w:val="32"/>
        </w:rPr>
      </w:pPr>
      <w:r>
        <w:rPr>
          <w:rFonts w:ascii="方正黑体_GBK" w:eastAsia="方正黑体_GBK" w:cs="仿宋_GB2312" w:hint="eastAsia"/>
          <w:sz w:val="32"/>
          <w:szCs w:val="32"/>
        </w:rPr>
        <w:t>第一章  总则</w:t>
      </w:r>
    </w:p>
    <w:p w:rsidR="0042104D" w:rsidRDefault="0042104D" w:rsidP="0042104D">
      <w:pPr>
        <w:spacing w:line="600" w:lineRule="exact"/>
        <w:jc w:val="center"/>
        <w:textAlignment w:val="baseline"/>
        <w:rPr>
          <w:rFonts w:ascii="方正黑体_GBK" w:eastAsia="方正黑体_GBK" w:cs="仿宋_GB2312"/>
          <w:sz w:val="32"/>
          <w:szCs w:val="32"/>
        </w:rPr>
      </w:pP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黑体_GBK" w:eastAsia="方正黑体_GBK" w:cs="仿宋_GB2312" w:hint="eastAsia"/>
          <w:sz w:val="32"/>
          <w:szCs w:val="32"/>
        </w:rPr>
        <w:t>第一条</w:t>
      </w:r>
      <w:r>
        <w:rPr>
          <w:rFonts w:ascii="方正仿宋_GBK" w:eastAsia="方正仿宋_GBK" w:cs="仿宋_GB2312" w:hint="eastAsia"/>
          <w:sz w:val="32"/>
          <w:szCs w:val="32"/>
        </w:rPr>
        <w:t xml:space="preserve">  </w:t>
      </w:r>
      <w:r>
        <w:rPr>
          <w:rFonts w:ascii="方正仿宋_GBK" w:eastAsia="方正仿宋_GBK" w:hint="eastAsia"/>
          <w:sz w:val="32"/>
          <w:szCs w:val="32"/>
        </w:rPr>
        <w:t>为加快构建全市知识产权运营服务体系，促进知识产权与创新资源、金融资本、产业发展有效融合，</w:t>
      </w:r>
      <w:r>
        <w:rPr>
          <w:rFonts w:ascii="方正仿宋_GBK" w:eastAsia="方正仿宋_GBK" w:cs="仿宋_GB2312" w:hint="eastAsia"/>
          <w:sz w:val="32"/>
          <w:szCs w:val="32"/>
        </w:rPr>
        <w:t>支持和引导</w:t>
      </w:r>
      <w:r>
        <w:rPr>
          <w:rFonts w:ascii="方正仿宋_GBK" w:eastAsia="方正仿宋_GBK" w:cs="仿宋_GB2312"/>
          <w:sz w:val="32"/>
          <w:szCs w:val="32"/>
        </w:rPr>
        <w:t>市场主体</w:t>
      </w:r>
      <w:r>
        <w:rPr>
          <w:rFonts w:ascii="方正仿宋_GBK" w:eastAsia="方正仿宋_GBK" w:cs="仿宋_GB2312" w:hint="eastAsia"/>
          <w:sz w:val="32"/>
          <w:szCs w:val="32"/>
        </w:rPr>
        <w:t>开展知识产权</w:t>
      </w:r>
      <w:r>
        <w:rPr>
          <w:rFonts w:ascii="方正仿宋_GBK" w:eastAsia="方正仿宋_GBK" w:cs="仿宋_GB2312"/>
          <w:sz w:val="32"/>
          <w:szCs w:val="32"/>
        </w:rPr>
        <w:t>运营</w:t>
      </w:r>
      <w:r>
        <w:rPr>
          <w:rFonts w:ascii="方正仿宋_GBK" w:eastAsia="方正仿宋_GBK" w:cs="仿宋_GB2312" w:hint="eastAsia"/>
          <w:sz w:val="32"/>
          <w:szCs w:val="32"/>
        </w:rPr>
        <w:t>，</w:t>
      </w:r>
      <w:r>
        <w:rPr>
          <w:rFonts w:ascii="方正仿宋_GBK" w:eastAsia="方正仿宋_GBK" w:hint="eastAsia"/>
          <w:sz w:val="32"/>
          <w:szCs w:val="32"/>
        </w:rPr>
        <w:t>加快</w:t>
      </w:r>
      <w:r>
        <w:rPr>
          <w:rFonts w:ascii="方正仿宋_GBK" w:eastAsia="方正仿宋_GBK"/>
          <w:sz w:val="32"/>
          <w:szCs w:val="32"/>
        </w:rPr>
        <w:t>建设</w:t>
      </w:r>
      <w:r>
        <w:rPr>
          <w:rFonts w:ascii="方正仿宋_GBK" w:eastAsia="方正仿宋_GBK" w:hint="eastAsia"/>
          <w:sz w:val="32"/>
          <w:szCs w:val="32"/>
        </w:rPr>
        <w:t>具有</w:t>
      </w:r>
      <w:r>
        <w:rPr>
          <w:rFonts w:ascii="方正仿宋_GBK" w:eastAsia="方正仿宋_GBK"/>
          <w:sz w:val="32"/>
          <w:szCs w:val="32"/>
        </w:rPr>
        <w:t>全国影响力的</w:t>
      </w:r>
      <w:r>
        <w:rPr>
          <w:rFonts w:ascii="方正仿宋_GBK" w:eastAsia="方正仿宋_GBK" w:hint="eastAsia"/>
          <w:sz w:val="32"/>
          <w:szCs w:val="32"/>
        </w:rPr>
        <w:t>科技</w:t>
      </w:r>
      <w:r>
        <w:rPr>
          <w:rFonts w:ascii="方正仿宋_GBK" w:eastAsia="方正仿宋_GBK"/>
          <w:sz w:val="32"/>
          <w:szCs w:val="32"/>
        </w:rPr>
        <w:t>创新中心</w:t>
      </w:r>
      <w:r>
        <w:rPr>
          <w:rFonts w:ascii="方正仿宋_GBK" w:eastAsia="方正仿宋_GBK" w:cs="仿宋_GB2312" w:hint="eastAsia"/>
          <w:sz w:val="32"/>
          <w:szCs w:val="32"/>
        </w:rPr>
        <w:t>，根据《国家知识产权局关于促进和规范知识产权运营工作的通知》</w:t>
      </w:r>
      <w:r w:rsidRPr="0042104D">
        <w:rPr>
          <w:rFonts w:ascii="Times New Roman" w:eastAsia="方正仿宋_GBK" w:hAnsi="Times New Roman" w:cs="Times New Roman"/>
          <w:sz w:val="32"/>
          <w:szCs w:val="32"/>
        </w:rPr>
        <w:t>（国知发运字〔</w:t>
      </w:r>
      <w:r w:rsidRPr="0042104D">
        <w:rPr>
          <w:rFonts w:ascii="Times New Roman" w:eastAsia="方正仿宋_GBK" w:hAnsi="Times New Roman" w:cs="Times New Roman"/>
          <w:sz w:val="32"/>
          <w:szCs w:val="32"/>
        </w:rPr>
        <w:t>2021</w:t>
      </w:r>
      <w:r w:rsidRPr="0042104D">
        <w:rPr>
          <w:rFonts w:ascii="Times New Roman" w:eastAsia="方正仿宋_GBK" w:hAnsi="Times New Roman" w:cs="Times New Roman"/>
          <w:sz w:val="32"/>
          <w:szCs w:val="32"/>
        </w:rPr>
        <w:t>〕</w:t>
      </w:r>
      <w:r w:rsidRPr="0042104D">
        <w:rPr>
          <w:rFonts w:ascii="Times New Roman" w:eastAsia="方正仿宋_GBK" w:hAnsi="Times New Roman" w:cs="Times New Roman"/>
          <w:sz w:val="32"/>
          <w:szCs w:val="32"/>
        </w:rPr>
        <w:t>22</w:t>
      </w:r>
      <w:r w:rsidRPr="0042104D">
        <w:rPr>
          <w:rFonts w:ascii="Times New Roman" w:eastAsia="方正仿宋_GBK" w:hAnsi="Times New Roman" w:cs="Times New Roman"/>
          <w:sz w:val="32"/>
          <w:szCs w:val="32"/>
        </w:rPr>
        <w:t>号）、《重庆市人民政府办公厅关于印发支持科技创新若干财政金融政策的通知》（渝府办发〔</w:t>
      </w:r>
      <w:r w:rsidRPr="0042104D">
        <w:rPr>
          <w:rFonts w:ascii="Times New Roman" w:eastAsia="方正仿宋_GBK" w:hAnsi="Times New Roman" w:cs="Times New Roman"/>
          <w:sz w:val="32"/>
          <w:szCs w:val="32"/>
        </w:rPr>
        <w:t>2021</w:t>
      </w:r>
      <w:r w:rsidRPr="0042104D">
        <w:rPr>
          <w:rFonts w:ascii="Times New Roman" w:eastAsia="方正仿宋_GBK" w:hAnsi="Times New Roman" w:cs="Times New Roman"/>
          <w:sz w:val="32"/>
          <w:szCs w:val="32"/>
        </w:rPr>
        <w:t>〕</w:t>
      </w:r>
      <w:r w:rsidRPr="0042104D">
        <w:rPr>
          <w:rFonts w:ascii="Times New Roman" w:eastAsia="方正仿宋_GBK" w:hAnsi="Times New Roman" w:cs="Times New Roman"/>
          <w:sz w:val="32"/>
          <w:szCs w:val="32"/>
        </w:rPr>
        <w:t>47</w:t>
      </w:r>
      <w:r w:rsidRPr="0042104D">
        <w:rPr>
          <w:rFonts w:ascii="Times New Roman" w:eastAsia="方正仿宋_GBK" w:hAnsi="Times New Roman" w:cs="Times New Roman"/>
          <w:sz w:val="32"/>
          <w:szCs w:val="32"/>
        </w:rPr>
        <w:t>号）有关要</w:t>
      </w:r>
      <w:r>
        <w:rPr>
          <w:rFonts w:ascii="方正仿宋_GBK" w:eastAsia="方正仿宋_GBK"/>
          <w:sz w:val="32"/>
          <w:szCs w:val="32"/>
        </w:rPr>
        <w:t>求，结合本市实际</w:t>
      </w:r>
      <w:r>
        <w:rPr>
          <w:rFonts w:ascii="方正仿宋_GBK" w:eastAsia="方正仿宋_GBK" w:hint="eastAsia"/>
          <w:sz w:val="32"/>
          <w:szCs w:val="32"/>
        </w:rPr>
        <w:t>，</w:t>
      </w:r>
      <w:r>
        <w:rPr>
          <w:rFonts w:ascii="方正仿宋_GBK" w:eastAsia="方正仿宋_GBK" w:cs="仿宋_GB2312"/>
          <w:sz w:val="32"/>
          <w:szCs w:val="32"/>
        </w:rPr>
        <w:t>制定</w:t>
      </w:r>
      <w:r>
        <w:rPr>
          <w:rFonts w:ascii="方正仿宋_GBK" w:eastAsia="方正仿宋_GBK" w:cs="仿宋_GB2312" w:hint="eastAsia"/>
          <w:sz w:val="32"/>
          <w:szCs w:val="32"/>
        </w:rPr>
        <w:t>本办法</w:t>
      </w:r>
      <w:r>
        <w:rPr>
          <w:rFonts w:ascii="方正仿宋_GBK" w:eastAsia="方正仿宋_GBK" w:cs="仿宋_GB2312"/>
          <w:sz w:val="32"/>
          <w:szCs w:val="32"/>
        </w:rPr>
        <w:t>。</w:t>
      </w:r>
    </w:p>
    <w:p w:rsidR="0042104D" w:rsidRDefault="0042104D" w:rsidP="0042104D">
      <w:pPr>
        <w:spacing w:line="600" w:lineRule="exact"/>
        <w:ind w:firstLineChars="200" w:firstLine="640"/>
        <w:textAlignment w:val="baseline"/>
        <w:rPr>
          <w:rFonts w:ascii="方正仿宋_GBK" w:eastAsia="方正仿宋_GBK"/>
          <w:sz w:val="32"/>
          <w:szCs w:val="32"/>
        </w:rPr>
      </w:pPr>
      <w:r>
        <w:rPr>
          <w:rFonts w:ascii="方正黑体_GBK" w:eastAsia="方正黑体_GBK" w:cs="仿宋_GB2312" w:hint="eastAsia"/>
          <w:sz w:val="32"/>
          <w:szCs w:val="32"/>
        </w:rPr>
        <w:t>第二条</w:t>
      </w:r>
      <w:r>
        <w:rPr>
          <w:rFonts w:ascii="方正仿宋_GBK" w:eastAsia="方正仿宋_GBK" w:cs="仿宋_GB2312" w:hint="eastAsia"/>
          <w:b/>
          <w:sz w:val="32"/>
          <w:szCs w:val="32"/>
        </w:rPr>
        <w:t xml:space="preserve">  </w:t>
      </w:r>
      <w:r>
        <w:rPr>
          <w:rFonts w:ascii="方正仿宋_GBK" w:eastAsia="方正仿宋_GBK" w:cs="仿宋_GB2312" w:hint="eastAsia"/>
          <w:sz w:val="32"/>
          <w:szCs w:val="32"/>
        </w:rPr>
        <w:t>本办法</w:t>
      </w:r>
      <w:r>
        <w:rPr>
          <w:rFonts w:ascii="方正仿宋_GBK" w:eastAsia="方正仿宋_GBK" w:cs="仿宋_GB2312"/>
          <w:sz w:val="32"/>
          <w:szCs w:val="32"/>
        </w:rPr>
        <w:t>所称</w:t>
      </w:r>
      <w:r>
        <w:rPr>
          <w:rFonts w:ascii="方正仿宋_GBK" w:eastAsia="方正仿宋_GBK" w:hint="eastAsia"/>
          <w:sz w:val="32"/>
          <w:szCs w:val="32"/>
        </w:rPr>
        <w:t>知识产权运营是指运用知识产权大数据导航分析，通过托管、买断、许可等方式收储知识产权</w:t>
      </w:r>
      <w:r>
        <w:rPr>
          <w:rFonts w:ascii="方正仿宋_GBK" w:eastAsia="方正仿宋_GBK"/>
          <w:sz w:val="32"/>
          <w:szCs w:val="32"/>
        </w:rPr>
        <w:t>，</w:t>
      </w:r>
      <w:r>
        <w:rPr>
          <w:rFonts w:ascii="方正仿宋_GBK" w:eastAsia="方正仿宋_GBK" w:hint="eastAsia"/>
          <w:sz w:val="32"/>
          <w:szCs w:val="32"/>
        </w:rPr>
        <w:t>挖掘</w:t>
      </w:r>
      <w:r>
        <w:rPr>
          <w:rFonts w:ascii="方正仿宋_GBK" w:eastAsia="方正仿宋_GBK"/>
          <w:sz w:val="32"/>
          <w:szCs w:val="32"/>
        </w:rPr>
        <w:t>科技型企业创新</w:t>
      </w:r>
      <w:r>
        <w:rPr>
          <w:rFonts w:ascii="方正仿宋_GBK" w:eastAsia="方正仿宋_GBK" w:hint="eastAsia"/>
          <w:sz w:val="32"/>
          <w:szCs w:val="32"/>
        </w:rPr>
        <w:t>发展</w:t>
      </w:r>
      <w:r>
        <w:rPr>
          <w:rFonts w:ascii="方正仿宋_GBK" w:eastAsia="方正仿宋_GBK"/>
          <w:sz w:val="32"/>
          <w:szCs w:val="32"/>
        </w:rPr>
        <w:t>需求，发现</w:t>
      </w:r>
      <w:r>
        <w:rPr>
          <w:rFonts w:ascii="方正仿宋_GBK" w:eastAsia="方正仿宋_GBK" w:hint="eastAsia"/>
          <w:sz w:val="32"/>
          <w:szCs w:val="32"/>
        </w:rPr>
        <w:t>高校</w:t>
      </w:r>
      <w:r>
        <w:rPr>
          <w:rFonts w:ascii="方正仿宋_GBK" w:eastAsia="方正仿宋_GBK"/>
          <w:sz w:val="32"/>
          <w:szCs w:val="32"/>
        </w:rPr>
        <w:t>院所、</w:t>
      </w:r>
      <w:r>
        <w:rPr>
          <w:rFonts w:ascii="方正仿宋_GBK" w:eastAsia="方正仿宋_GBK" w:hint="eastAsia"/>
          <w:sz w:val="32"/>
          <w:szCs w:val="32"/>
        </w:rPr>
        <w:t>产业</w:t>
      </w:r>
      <w:r>
        <w:rPr>
          <w:rFonts w:ascii="方正仿宋_GBK" w:eastAsia="方正仿宋_GBK"/>
          <w:sz w:val="32"/>
          <w:szCs w:val="32"/>
        </w:rPr>
        <w:t>龙头企业等存量知识产权价值，</w:t>
      </w:r>
      <w:r>
        <w:rPr>
          <w:rFonts w:ascii="方正仿宋_GBK" w:eastAsia="方正仿宋_GBK" w:hint="eastAsia"/>
          <w:sz w:val="32"/>
          <w:szCs w:val="32"/>
        </w:rPr>
        <w:t>开展知识产权供需对接，综合运用交易、</w:t>
      </w:r>
      <w:r>
        <w:rPr>
          <w:rFonts w:ascii="方正仿宋_GBK" w:eastAsia="方正仿宋_GBK"/>
          <w:sz w:val="32"/>
          <w:szCs w:val="32"/>
        </w:rPr>
        <w:t>转让</w:t>
      </w:r>
      <w:r>
        <w:rPr>
          <w:rFonts w:ascii="方正仿宋_GBK" w:eastAsia="方正仿宋_GBK" w:hint="eastAsia"/>
          <w:sz w:val="32"/>
          <w:szCs w:val="32"/>
        </w:rPr>
        <w:t>许可、商标</w:t>
      </w:r>
      <w:r>
        <w:rPr>
          <w:rFonts w:ascii="方正仿宋_GBK" w:eastAsia="方正仿宋_GBK"/>
          <w:sz w:val="32"/>
          <w:szCs w:val="32"/>
        </w:rPr>
        <w:t>品牌培育推广、</w:t>
      </w:r>
      <w:r>
        <w:rPr>
          <w:rFonts w:ascii="方正仿宋_GBK" w:eastAsia="方正仿宋_GBK" w:hint="eastAsia"/>
          <w:sz w:val="32"/>
          <w:szCs w:val="32"/>
        </w:rPr>
        <w:t>证券化、质押融资、作价入股</w:t>
      </w:r>
      <w:r>
        <w:rPr>
          <w:rFonts w:ascii="方正仿宋_GBK" w:eastAsia="方正仿宋_GBK"/>
          <w:sz w:val="32"/>
          <w:szCs w:val="32"/>
        </w:rPr>
        <w:t>、</w:t>
      </w:r>
      <w:r>
        <w:rPr>
          <w:rFonts w:ascii="方正仿宋_GBK" w:eastAsia="方正仿宋_GBK" w:hint="eastAsia"/>
          <w:sz w:val="32"/>
          <w:szCs w:val="32"/>
        </w:rPr>
        <w:t>投融资等方式开展知识产权</w:t>
      </w:r>
      <w:r>
        <w:rPr>
          <w:rFonts w:ascii="方正仿宋_GBK" w:eastAsia="方正仿宋_GBK"/>
          <w:sz w:val="32"/>
          <w:szCs w:val="32"/>
        </w:rPr>
        <w:t>转化</w:t>
      </w:r>
      <w:r>
        <w:rPr>
          <w:rFonts w:ascii="方正仿宋_GBK" w:eastAsia="方正仿宋_GBK" w:hint="eastAsia"/>
          <w:sz w:val="32"/>
          <w:szCs w:val="32"/>
        </w:rPr>
        <w:t>运用。</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黑体_GBK" w:eastAsia="方正黑体_GBK" w:cs="仿宋_GB2312" w:hint="eastAsia"/>
          <w:sz w:val="32"/>
          <w:szCs w:val="32"/>
        </w:rPr>
        <w:t>第三条</w:t>
      </w:r>
      <w:r>
        <w:rPr>
          <w:rFonts w:ascii="方正仿宋_GBK" w:eastAsia="方正仿宋_GBK" w:cs="仿宋_GB2312" w:hint="eastAsia"/>
          <w:sz w:val="32"/>
          <w:szCs w:val="32"/>
        </w:rPr>
        <w:t xml:space="preserve"> </w:t>
      </w:r>
      <w:r>
        <w:rPr>
          <w:rFonts w:ascii="方正仿宋_GBK" w:eastAsia="方正仿宋_GBK" w:cs="仿宋_GB2312"/>
          <w:b/>
          <w:sz w:val="32"/>
          <w:szCs w:val="32"/>
        </w:rPr>
        <w:t xml:space="preserve"> </w:t>
      </w:r>
      <w:r>
        <w:rPr>
          <w:rFonts w:ascii="方正仿宋_GBK" w:eastAsia="方正仿宋_GBK" w:cs="仿宋_GB2312" w:hint="eastAsia"/>
          <w:sz w:val="32"/>
          <w:szCs w:val="32"/>
        </w:rPr>
        <w:t>市</w:t>
      </w:r>
      <w:r>
        <w:rPr>
          <w:rFonts w:ascii="方正仿宋_GBK" w:eastAsia="方正仿宋_GBK" w:cs="仿宋_GB2312"/>
          <w:sz w:val="32"/>
          <w:szCs w:val="32"/>
        </w:rPr>
        <w:t>知识产权局</w:t>
      </w:r>
      <w:r>
        <w:rPr>
          <w:rFonts w:ascii="方正仿宋_GBK" w:eastAsia="方正仿宋_GBK" w:cs="仿宋_GB2312" w:hint="eastAsia"/>
          <w:sz w:val="32"/>
          <w:szCs w:val="32"/>
        </w:rPr>
        <w:t>立项支持</w:t>
      </w:r>
      <w:r>
        <w:rPr>
          <w:rFonts w:ascii="方正仿宋_GBK" w:eastAsia="方正仿宋_GBK" w:cs="仿宋_GB2312"/>
          <w:sz w:val="32"/>
          <w:szCs w:val="32"/>
        </w:rPr>
        <w:t>的</w:t>
      </w:r>
      <w:r>
        <w:rPr>
          <w:rFonts w:ascii="方正仿宋_GBK" w:eastAsia="方正仿宋_GBK" w:cs="仿宋_GB2312" w:hint="eastAsia"/>
          <w:sz w:val="32"/>
          <w:szCs w:val="32"/>
        </w:rPr>
        <w:t>知识产权运营中心建设资助和申报知识产权</w:t>
      </w:r>
      <w:r>
        <w:rPr>
          <w:rFonts w:ascii="方正仿宋_GBK" w:eastAsia="方正仿宋_GBK" w:cs="仿宋_GB2312"/>
          <w:sz w:val="32"/>
          <w:szCs w:val="32"/>
        </w:rPr>
        <w:t>运营绩效</w:t>
      </w:r>
      <w:r>
        <w:rPr>
          <w:rFonts w:ascii="方正仿宋_GBK" w:eastAsia="方正仿宋_GBK" w:cs="仿宋_GB2312" w:hint="eastAsia"/>
          <w:sz w:val="32"/>
          <w:szCs w:val="32"/>
        </w:rPr>
        <w:t>补贴</w:t>
      </w:r>
      <w:r>
        <w:rPr>
          <w:rFonts w:ascii="方正仿宋_GBK" w:eastAsia="方正仿宋_GBK" w:cs="仿宋_GB2312"/>
          <w:sz w:val="32"/>
          <w:szCs w:val="32"/>
        </w:rPr>
        <w:t>，</w:t>
      </w:r>
      <w:r>
        <w:rPr>
          <w:rFonts w:ascii="方正仿宋_GBK" w:eastAsia="方正仿宋_GBK" w:cs="仿宋_GB2312" w:hint="eastAsia"/>
          <w:sz w:val="32"/>
          <w:szCs w:val="32"/>
        </w:rPr>
        <w:t>适用</w:t>
      </w:r>
      <w:r>
        <w:rPr>
          <w:rFonts w:ascii="方正仿宋_GBK" w:eastAsia="方正仿宋_GBK" w:cs="仿宋_GB2312"/>
          <w:sz w:val="32"/>
          <w:szCs w:val="32"/>
        </w:rPr>
        <w:t>本</w:t>
      </w:r>
      <w:r>
        <w:rPr>
          <w:rFonts w:ascii="方正仿宋_GBK" w:eastAsia="方正仿宋_GBK" w:cs="仿宋_GB2312" w:hint="eastAsia"/>
          <w:sz w:val="32"/>
          <w:szCs w:val="32"/>
        </w:rPr>
        <w:t>办法。</w:t>
      </w:r>
    </w:p>
    <w:p w:rsidR="0042104D" w:rsidRPr="00097B10"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黑体_GBK" w:eastAsia="方正黑体_GBK" w:cs="仿宋_GB2312" w:hint="eastAsia"/>
          <w:sz w:val="32"/>
          <w:szCs w:val="32"/>
        </w:rPr>
        <w:t>第四条</w:t>
      </w:r>
      <w:r>
        <w:rPr>
          <w:rFonts w:ascii="方正仿宋_GBK" w:eastAsia="方正仿宋_GBK" w:cs="仿宋_GB2312" w:hint="eastAsia"/>
          <w:b/>
          <w:sz w:val="32"/>
          <w:szCs w:val="32"/>
        </w:rPr>
        <w:t xml:space="preserve">  </w:t>
      </w:r>
      <w:r>
        <w:rPr>
          <w:rFonts w:ascii="方正仿宋_GBK" w:eastAsia="方正仿宋_GBK" w:cs="仿宋_GB2312"/>
          <w:sz w:val="32"/>
          <w:szCs w:val="32"/>
        </w:rPr>
        <w:t>知识产权</w:t>
      </w:r>
      <w:r>
        <w:rPr>
          <w:rFonts w:ascii="方正仿宋_GBK" w:eastAsia="方正仿宋_GBK" w:cs="仿宋_GB2312" w:hint="eastAsia"/>
          <w:sz w:val="32"/>
          <w:szCs w:val="32"/>
        </w:rPr>
        <w:t>运营</w:t>
      </w:r>
      <w:r>
        <w:rPr>
          <w:rFonts w:ascii="方正仿宋_GBK" w:eastAsia="方正仿宋_GBK" w:cs="仿宋_GB2312"/>
          <w:sz w:val="32"/>
          <w:szCs w:val="32"/>
        </w:rPr>
        <w:t>中心</w:t>
      </w:r>
      <w:r>
        <w:rPr>
          <w:rFonts w:ascii="方正仿宋_GBK" w:eastAsia="方正仿宋_GBK" w:cs="仿宋_GB2312" w:hint="eastAsia"/>
          <w:sz w:val="32"/>
          <w:szCs w:val="32"/>
        </w:rPr>
        <w:t>分为</w:t>
      </w:r>
      <w:r>
        <w:rPr>
          <w:rFonts w:ascii="方正仿宋_GBK" w:eastAsia="方正仿宋_GBK" w:cs="仿宋_GB2312"/>
          <w:sz w:val="32"/>
          <w:szCs w:val="32"/>
        </w:rPr>
        <w:t>市级</w:t>
      </w:r>
      <w:r>
        <w:rPr>
          <w:rFonts w:ascii="方正仿宋_GBK" w:eastAsia="方正仿宋_GBK" w:cs="仿宋_GB2312" w:hint="eastAsia"/>
          <w:sz w:val="32"/>
          <w:szCs w:val="32"/>
        </w:rPr>
        <w:t>综合</w:t>
      </w:r>
      <w:r>
        <w:rPr>
          <w:rFonts w:ascii="方正仿宋_GBK" w:eastAsia="方正仿宋_GBK" w:cs="仿宋_GB2312"/>
          <w:sz w:val="32"/>
          <w:szCs w:val="32"/>
        </w:rPr>
        <w:t>性知识产权运营</w:t>
      </w:r>
      <w:r>
        <w:rPr>
          <w:rFonts w:ascii="方正仿宋_GBK" w:eastAsia="方正仿宋_GBK" w:cs="仿宋_GB2312"/>
          <w:sz w:val="32"/>
          <w:szCs w:val="32"/>
        </w:rPr>
        <w:lastRenderedPageBreak/>
        <w:t>中心</w:t>
      </w:r>
      <w:r>
        <w:rPr>
          <w:rFonts w:ascii="方正仿宋_GBK" w:eastAsia="方正仿宋_GBK" w:cs="仿宋_GB2312" w:hint="eastAsia"/>
          <w:sz w:val="32"/>
          <w:szCs w:val="32"/>
        </w:rPr>
        <w:t>、产业或</w:t>
      </w:r>
      <w:r>
        <w:rPr>
          <w:rFonts w:ascii="方正仿宋_GBK" w:eastAsia="方正仿宋_GBK" w:cs="仿宋_GB2312"/>
          <w:sz w:val="32"/>
          <w:szCs w:val="32"/>
        </w:rPr>
        <w:t>区域知识产权运营中心。</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黑体_GBK" w:eastAsia="方正黑体_GBK" w:cs="仿宋_GB2312" w:hint="eastAsia"/>
          <w:sz w:val="32"/>
          <w:szCs w:val="32"/>
        </w:rPr>
        <w:t xml:space="preserve">第五条 </w:t>
      </w:r>
      <w:r>
        <w:rPr>
          <w:rFonts w:ascii="方正仿宋_GBK" w:eastAsia="方正仿宋_GBK" w:cs="仿宋_GB2312" w:hint="eastAsia"/>
          <w:sz w:val="32"/>
          <w:szCs w:val="32"/>
        </w:rPr>
        <w:t xml:space="preserve"> 知识产权</w:t>
      </w:r>
      <w:r>
        <w:rPr>
          <w:rFonts w:ascii="方正仿宋_GBK" w:eastAsia="方正仿宋_GBK" w:cs="仿宋_GB2312"/>
          <w:sz w:val="32"/>
          <w:szCs w:val="32"/>
        </w:rPr>
        <w:t>运营中心建设采取</w:t>
      </w:r>
      <w:r>
        <w:rPr>
          <w:rFonts w:ascii="方正仿宋_GBK" w:eastAsia="方正仿宋_GBK" w:cs="仿宋_GB2312" w:hint="eastAsia"/>
          <w:sz w:val="32"/>
          <w:szCs w:val="32"/>
        </w:rPr>
        <w:t>“先立项</w:t>
      </w:r>
      <w:r>
        <w:rPr>
          <w:rFonts w:ascii="方正仿宋_GBK" w:eastAsia="方正仿宋_GBK" w:cs="仿宋_GB2312"/>
          <w:sz w:val="32"/>
          <w:szCs w:val="32"/>
        </w:rPr>
        <w:t>、</w:t>
      </w:r>
      <w:r>
        <w:rPr>
          <w:rFonts w:ascii="方正仿宋_GBK" w:eastAsia="方正仿宋_GBK" w:cs="仿宋_GB2312" w:hint="eastAsia"/>
          <w:sz w:val="32"/>
          <w:szCs w:val="32"/>
        </w:rPr>
        <w:t>后资助”的</w:t>
      </w:r>
      <w:r>
        <w:rPr>
          <w:rFonts w:ascii="方正仿宋_GBK" w:eastAsia="方正仿宋_GBK" w:cs="仿宋_GB2312"/>
          <w:sz w:val="32"/>
          <w:szCs w:val="32"/>
        </w:rPr>
        <w:t>方式</w:t>
      </w:r>
      <w:r>
        <w:rPr>
          <w:rFonts w:ascii="方正仿宋_GBK" w:eastAsia="方正仿宋_GBK" w:cs="仿宋_GB2312" w:hint="eastAsia"/>
          <w:sz w:val="32"/>
          <w:szCs w:val="32"/>
        </w:rPr>
        <w:t>，建设</w:t>
      </w:r>
      <w:r>
        <w:rPr>
          <w:rFonts w:ascii="方正仿宋_GBK" w:eastAsia="方正仿宋_GBK" w:cs="仿宋_GB2312"/>
          <w:sz w:val="32"/>
          <w:szCs w:val="32"/>
        </w:rPr>
        <w:t>周期原则上</w:t>
      </w:r>
      <w:r w:rsidRPr="0042104D">
        <w:rPr>
          <w:rFonts w:ascii="Times New Roman" w:eastAsia="方正仿宋_GBK" w:hAnsi="Times New Roman" w:cs="Times New Roman"/>
          <w:sz w:val="32"/>
          <w:szCs w:val="32"/>
        </w:rPr>
        <w:t>为</w:t>
      </w:r>
      <w:r w:rsidRPr="0042104D">
        <w:rPr>
          <w:rFonts w:ascii="Times New Roman" w:eastAsia="方正仿宋_GBK" w:hAnsi="Times New Roman" w:cs="Times New Roman"/>
          <w:sz w:val="32"/>
          <w:szCs w:val="32"/>
        </w:rPr>
        <w:t>2</w:t>
      </w:r>
      <w:r w:rsidRPr="0042104D">
        <w:rPr>
          <w:rFonts w:ascii="Times New Roman" w:eastAsia="方正仿宋_GBK" w:hAnsi="Times New Roman" w:cs="Times New Roman"/>
          <w:sz w:val="32"/>
          <w:szCs w:val="32"/>
        </w:rPr>
        <w:t>年</w:t>
      </w:r>
      <w:r>
        <w:rPr>
          <w:rFonts w:ascii="方正仿宋_GBK" w:eastAsia="方正仿宋_GBK" w:cs="仿宋_GB2312" w:hint="eastAsia"/>
          <w:sz w:val="32"/>
          <w:szCs w:val="32"/>
        </w:rPr>
        <w:t>。</w:t>
      </w:r>
    </w:p>
    <w:p w:rsidR="0042104D" w:rsidRDefault="0042104D" w:rsidP="0042104D">
      <w:pPr>
        <w:spacing w:line="600" w:lineRule="exact"/>
        <w:jc w:val="center"/>
        <w:textAlignment w:val="baseline"/>
        <w:rPr>
          <w:rFonts w:ascii="方正黑体_GBK" w:eastAsia="方正黑体_GBK" w:cs="仿宋_GB2312"/>
          <w:sz w:val="32"/>
          <w:szCs w:val="32"/>
        </w:rPr>
      </w:pPr>
    </w:p>
    <w:p w:rsidR="0042104D" w:rsidRDefault="0042104D" w:rsidP="0042104D">
      <w:pPr>
        <w:spacing w:line="600" w:lineRule="exact"/>
        <w:jc w:val="center"/>
        <w:textAlignment w:val="baseline"/>
        <w:rPr>
          <w:rFonts w:ascii="方正黑体_GBK" w:eastAsia="方正黑体_GBK" w:cs="仿宋_GB2312"/>
          <w:sz w:val="32"/>
          <w:szCs w:val="32"/>
        </w:rPr>
      </w:pPr>
      <w:r>
        <w:rPr>
          <w:rFonts w:ascii="方正黑体_GBK" w:eastAsia="方正黑体_GBK" w:cs="仿宋_GB2312" w:hint="eastAsia"/>
          <w:sz w:val="32"/>
          <w:szCs w:val="32"/>
        </w:rPr>
        <w:t>第二章  资助、补贴</w:t>
      </w:r>
      <w:r>
        <w:rPr>
          <w:rFonts w:ascii="方正黑体_GBK" w:eastAsia="方正黑体_GBK" w:cs="仿宋_GB2312"/>
          <w:sz w:val="32"/>
          <w:szCs w:val="32"/>
        </w:rPr>
        <w:t>条件</w:t>
      </w:r>
    </w:p>
    <w:p w:rsidR="0042104D" w:rsidRDefault="0042104D" w:rsidP="0042104D">
      <w:pPr>
        <w:spacing w:line="600" w:lineRule="exact"/>
        <w:jc w:val="center"/>
        <w:textAlignment w:val="baseline"/>
        <w:rPr>
          <w:rFonts w:ascii="方正黑体_GBK" w:eastAsia="方正黑体_GBK" w:cs="仿宋_GB2312"/>
          <w:sz w:val="32"/>
          <w:szCs w:val="32"/>
        </w:rPr>
      </w:pP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黑体_GBK" w:eastAsia="方正黑体_GBK" w:cs="仿宋_GB2312" w:hint="eastAsia"/>
          <w:sz w:val="32"/>
          <w:szCs w:val="32"/>
        </w:rPr>
        <w:t xml:space="preserve">第六条  </w:t>
      </w:r>
      <w:r>
        <w:rPr>
          <w:rFonts w:ascii="方正仿宋_GBK" w:eastAsia="方正仿宋_GBK" w:cs="仿宋_GB2312" w:hint="eastAsia"/>
          <w:sz w:val="32"/>
          <w:szCs w:val="32"/>
        </w:rPr>
        <w:t>申请市级综合性</w:t>
      </w:r>
      <w:r>
        <w:rPr>
          <w:rFonts w:ascii="方正仿宋_GBK" w:eastAsia="方正仿宋_GBK" w:cs="仿宋_GB2312"/>
          <w:sz w:val="32"/>
          <w:szCs w:val="32"/>
        </w:rPr>
        <w:t>知识产权运营中心建设经费资助</w:t>
      </w:r>
      <w:r>
        <w:rPr>
          <w:rFonts w:ascii="方正仿宋_GBK" w:eastAsia="方正仿宋_GBK" w:cs="仿宋_GB2312" w:hint="eastAsia"/>
          <w:sz w:val="32"/>
          <w:szCs w:val="32"/>
        </w:rPr>
        <w:t>，</w:t>
      </w:r>
      <w:r>
        <w:rPr>
          <w:rFonts w:ascii="方正仿宋_GBK" w:eastAsia="方正仿宋_GBK" w:cs="仿宋_GB2312"/>
          <w:sz w:val="32"/>
          <w:szCs w:val="32"/>
        </w:rPr>
        <w:t>应</w:t>
      </w:r>
      <w:r>
        <w:rPr>
          <w:rFonts w:ascii="方正仿宋_GBK" w:eastAsia="方正仿宋_GBK" w:cs="仿宋_GB2312" w:hint="eastAsia"/>
          <w:sz w:val="32"/>
          <w:szCs w:val="32"/>
        </w:rPr>
        <w:t>同时</w:t>
      </w:r>
      <w:r>
        <w:rPr>
          <w:rFonts w:ascii="方正仿宋_GBK" w:eastAsia="方正仿宋_GBK" w:cs="仿宋_GB2312"/>
          <w:sz w:val="32"/>
          <w:szCs w:val="32"/>
        </w:rPr>
        <w:t>具备</w:t>
      </w:r>
      <w:r>
        <w:rPr>
          <w:rFonts w:ascii="方正仿宋_GBK" w:eastAsia="方正仿宋_GBK" w:cs="仿宋_GB2312" w:hint="eastAsia"/>
          <w:sz w:val="32"/>
          <w:szCs w:val="32"/>
        </w:rPr>
        <w:t>以下</w:t>
      </w:r>
      <w:r>
        <w:rPr>
          <w:rFonts w:ascii="方正仿宋_GBK" w:eastAsia="方正仿宋_GBK" w:cs="仿宋_GB2312"/>
          <w:sz w:val="32"/>
          <w:szCs w:val="32"/>
        </w:rPr>
        <w:t>条件：</w:t>
      </w:r>
    </w:p>
    <w:p w:rsidR="0042104D" w:rsidRPr="0042104D" w:rsidRDefault="0042104D" w:rsidP="0042104D">
      <w:pPr>
        <w:spacing w:line="600" w:lineRule="exact"/>
        <w:ind w:firstLineChars="200" w:firstLine="640"/>
        <w:textAlignment w:val="baseline"/>
        <w:rPr>
          <w:rFonts w:ascii="Times New Roman" w:eastAsia="方正仿宋_GBK" w:hAnsi="Times New Roman" w:cs="Times New Roman"/>
          <w:sz w:val="32"/>
          <w:szCs w:val="32"/>
        </w:rPr>
      </w:pPr>
      <w:r w:rsidRPr="0042104D">
        <w:rPr>
          <w:rFonts w:ascii="Times New Roman" w:eastAsia="方正仿宋_GBK" w:hAnsi="Times New Roman" w:cs="Times New Roman"/>
          <w:sz w:val="32"/>
          <w:szCs w:val="32"/>
        </w:rPr>
        <w:t>1.</w:t>
      </w:r>
      <w:r w:rsidRPr="0042104D">
        <w:rPr>
          <w:rFonts w:ascii="Times New Roman" w:eastAsia="方正仿宋_GBK" w:hAnsi="Times New Roman" w:cs="Times New Roman"/>
          <w:sz w:val="32"/>
          <w:szCs w:val="32"/>
        </w:rPr>
        <w:t>申请单位为重庆市内注册、具有独立法人资格的单位，信用良好；</w:t>
      </w:r>
    </w:p>
    <w:p w:rsidR="0042104D" w:rsidRPr="0042104D" w:rsidRDefault="0042104D" w:rsidP="0042104D">
      <w:pPr>
        <w:spacing w:line="600" w:lineRule="exact"/>
        <w:ind w:firstLineChars="200" w:firstLine="640"/>
        <w:textAlignment w:val="baseline"/>
        <w:rPr>
          <w:rFonts w:ascii="Times New Roman" w:eastAsia="方正仿宋_GBK" w:hAnsi="Times New Roman" w:cs="Times New Roman"/>
          <w:sz w:val="32"/>
          <w:szCs w:val="32"/>
        </w:rPr>
      </w:pPr>
      <w:r w:rsidRPr="0042104D">
        <w:rPr>
          <w:rFonts w:ascii="Times New Roman" w:eastAsia="方正仿宋_GBK" w:hAnsi="Times New Roman" w:cs="Times New Roman"/>
          <w:sz w:val="32"/>
          <w:szCs w:val="32"/>
        </w:rPr>
        <w:t>2.</w:t>
      </w:r>
      <w:r w:rsidRPr="0042104D">
        <w:rPr>
          <w:rFonts w:ascii="Times New Roman" w:eastAsia="方正仿宋_GBK" w:hAnsi="Times New Roman" w:cs="Times New Roman"/>
          <w:sz w:val="32"/>
          <w:szCs w:val="32"/>
        </w:rPr>
        <w:t>申请建设主体与相关区县（园区）、市内外运营机构组建或推动组建平台运行的法人实体，建立了规范的治理结构和高效的运行机制；</w:t>
      </w:r>
    </w:p>
    <w:p w:rsidR="0042104D" w:rsidRPr="0042104D" w:rsidRDefault="0042104D" w:rsidP="0042104D">
      <w:pPr>
        <w:spacing w:line="600" w:lineRule="exact"/>
        <w:ind w:firstLineChars="200" w:firstLine="640"/>
        <w:textAlignment w:val="baseline"/>
        <w:rPr>
          <w:rFonts w:ascii="Times New Roman" w:eastAsia="方正仿宋_GBK" w:hAnsi="Times New Roman" w:cs="Times New Roman"/>
          <w:sz w:val="32"/>
          <w:szCs w:val="32"/>
        </w:rPr>
      </w:pPr>
      <w:r w:rsidRPr="0042104D">
        <w:rPr>
          <w:rFonts w:ascii="Times New Roman" w:eastAsia="方正仿宋_GBK" w:hAnsi="Times New Roman" w:cs="Times New Roman"/>
          <w:sz w:val="32"/>
          <w:szCs w:val="32"/>
        </w:rPr>
        <w:t>3.</w:t>
      </w:r>
      <w:r w:rsidRPr="0042104D">
        <w:rPr>
          <w:rFonts w:ascii="Times New Roman" w:eastAsia="方正仿宋_GBK" w:hAnsi="Times New Roman" w:cs="Times New Roman"/>
          <w:sz w:val="32"/>
          <w:szCs w:val="32"/>
        </w:rPr>
        <w:t>组建了专门的运营团队，人员配备稳定，结构合理，专职从事知识产权运营或相关服务的人员不少于</w:t>
      </w:r>
      <w:r w:rsidRPr="0042104D">
        <w:rPr>
          <w:rFonts w:ascii="Times New Roman" w:eastAsia="方正仿宋_GBK" w:hAnsi="Times New Roman" w:cs="Times New Roman"/>
          <w:sz w:val="32"/>
          <w:szCs w:val="32"/>
        </w:rPr>
        <w:t>15</w:t>
      </w:r>
      <w:r w:rsidRPr="0042104D">
        <w:rPr>
          <w:rFonts w:ascii="Times New Roman" w:eastAsia="方正仿宋_GBK" w:hAnsi="Times New Roman" w:cs="Times New Roman"/>
          <w:sz w:val="32"/>
          <w:szCs w:val="32"/>
        </w:rPr>
        <w:t>人；</w:t>
      </w:r>
    </w:p>
    <w:p w:rsidR="0042104D" w:rsidRPr="0042104D" w:rsidRDefault="0042104D" w:rsidP="0042104D">
      <w:pPr>
        <w:spacing w:line="600" w:lineRule="exact"/>
        <w:ind w:firstLineChars="200" w:firstLine="640"/>
        <w:textAlignment w:val="baseline"/>
        <w:rPr>
          <w:rFonts w:ascii="Times New Roman" w:eastAsia="方正仿宋_GBK" w:hAnsi="Times New Roman" w:cs="Times New Roman"/>
          <w:sz w:val="32"/>
          <w:szCs w:val="32"/>
        </w:rPr>
      </w:pPr>
      <w:r w:rsidRPr="0042104D">
        <w:rPr>
          <w:rFonts w:ascii="Times New Roman" w:eastAsia="方正仿宋_GBK" w:hAnsi="Times New Roman" w:cs="Times New Roman"/>
          <w:sz w:val="32"/>
          <w:szCs w:val="32"/>
        </w:rPr>
        <w:t>4.</w:t>
      </w:r>
      <w:r w:rsidRPr="0042104D">
        <w:rPr>
          <w:rFonts w:ascii="Times New Roman" w:eastAsia="方正仿宋_GBK" w:hAnsi="Times New Roman" w:cs="Times New Roman"/>
          <w:sz w:val="32"/>
          <w:szCs w:val="32"/>
        </w:rPr>
        <w:t>具备提供基于互联网技术的线上线下联动的知识产权运营服务功能，能协同整合高等院校、科研院所、产业龙头企业等创新资源，具有较强的行业特色服务和市场化服务能力；</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sidRPr="0042104D">
        <w:rPr>
          <w:rFonts w:ascii="Times New Roman" w:eastAsia="方正仿宋_GBK" w:hAnsi="Times New Roman" w:cs="Times New Roman"/>
          <w:sz w:val="32"/>
          <w:szCs w:val="32"/>
        </w:rPr>
        <w:t>5.</w:t>
      </w:r>
      <w:r w:rsidRPr="0042104D">
        <w:rPr>
          <w:rFonts w:ascii="Times New Roman" w:eastAsia="方正仿宋_GBK" w:hAnsi="Times New Roman" w:cs="Times New Roman"/>
          <w:sz w:val="32"/>
          <w:szCs w:val="32"/>
        </w:rPr>
        <w:t>具备较为完善的知识产权运营业态，制定了系统的知识产权运营工作制度，具备完整的知识产权运营工作方案；</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sidRPr="0042104D">
        <w:rPr>
          <w:rFonts w:ascii="Times New Roman" w:eastAsia="方正仿宋_GBK" w:hAnsi="Times New Roman" w:cs="Times New Roman"/>
          <w:sz w:val="32"/>
          <w:szCs w:val="32"/>
        </w:rPr>
        <w:t>6.</w:t>
      </w:r>
      <w:r>
        <w:rPr>
          <w:rFonts w:ascii="方正仿宋_GBK" w:eastAsia="方正仿宋_GBK" w:cs="仿宋_GB2312" w:hint="eastAsia"/>
          <w:sz w:val="32"/>
          <w:szCs w:val="32"/>
        </w:rPr>
        <w:t>具备整合技术、资本、人才等资源，搭建平台+机构+产业</w:t>
      </w:r>
      <w:r>
        <w:rPr>
          <w:rFonts w:ascii="方正仿宋_GBK" w:eastAsia="方正仿宋_GBK" w:cs="仿宋_GB2312" w:hint="eastAsia"/>
          <w:sz w:val="32"/>
          <w:szCs w:val="32"/>
        </w:rPr>
        <w:lastRenderedPageBreak/>
        <w:t>+资本服务链条的</w:t>
      </w:r>
      <w:r>
        <w:rPr>
          <w:rFonts w:ascii="方正仿宋_GBK" w:eastAsia="方正仿宋_GBK" w:cs="仿宋_GB2312"/>
          <w:sz w:val="32"/>
          <w:szCs w:val="32"/>
        </w:rPr>
        <w:t>能力</w:t>
      </w:r>
      <w:r>
        <w:rPr>
          <w:rFonts w:ascii="方正仿宋_GBK" w:eastAsia="方正仿宋_GBK" w:cs="仿宋_GB2312" w:hint="eastAsia"/>
          <w:sz w:val="32"/>
          <w:szCs w:val="32"/>
        </w:rPr>
        <w:t>，</w:t>
      </w:r>
      <w:r>
        <w:rPr>
          <w:rFonts w:ascii="方正仿宋_GBK" w:eastAsia="方正仿宋_GBK" w:cs="仿宋_GB2312"/>
          <w:sz w:val="32"/>
          <w:szCs w:val="32"/>
        </w:rPr>
        <w:t>建立了开放运营机制</w:t>
      </w:r>
      <w:r>
        <w:rPr>
          <w:rFonts w:ascii="方正仿宋_GBK" w:eastAsia="方正仿宋_GBK" w:cs="仿宋_GB2312" w:hint="eastAsia"/>
          <w:sz w:val="32"/>
          <w:szCs w:val="32"/>
        </w:rPr>
        <w:t>；</w:t>
      </w:r>
    </w:p>
    <w:p w:rsidR="0042104D" w:rsidRPr="0042104D" w:rsidRDefault="0042104D" w:rsidP="0042104D">
      <w:pPr>
        <w:spacing w:line="600" w:lineRule="exact"/>
        <w:ind w:firstLineChars="200" w:firstLine="640"/>
        <w:textAlignment w:val="baseline"/>
        <w:rPr>
          <w:rFonts w:ascii="Times New Roman" w:eastAsia="方正仿宋_GBK" w:hAnsi="Times New Roman" w:cs="Times New Roman"/>
          <w:sz w:val="32"/>
          <w:szCs w:val="32"/>
        </w:rPr>
      </w:pPr>
      <w:r w:rsidRPr="0042104D">
        <w:rPr>
          <w:rFonts w:ascii="Times New Roman" w:eastAsia="方正仿宋_GBK" w:hAnsi="Times New Roman" w:cs="Times New Roman"/>
          <w:sz w:val="32"/>
          <w:szCs w:val="32"/>
        </w:rPr>
        <w:t>7.</w:t>
      </w:r>
      <w:r w:rsidRPr="0042104D">
        <w:rPr>
          <w:rFonts w:ascii="Times New Roman" w:eastAsia="方正仿宋_GBK" w:hAnsi="Times New Roman" w:cs="Times New Roman"/>
          <w:sz w:val="32"/>
          <w:szCs w:val="32"/>
        </w:rPr>
        <w:t>具备开展知识产权交易撮合、转让许可、质押融资、评估评价、证券化、投融资等资本化运营能力；</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sidRPr="0042104D">
        <w:rPr>
          <w:rFonts w:ascii="Times New Roman" w:eastAsia="方正仿宋_GBK" w:hAnsi="Times New Roman" w:cs="Times New Roman"/>
          <w:sz w:val="32"/>
          <w:szCs w:val="32"/>
        </w:rPr>
        <w:t>8.</w:t>
      </w:r>
      <w:r w:rsidRPr="0042104D">
        <w:rPr>
          <w:rFonts w:ascii="Times New Roman" w:eastAsia="方正仿宋_GBK" w:hAnsi="Times New Roman" w:cs="Times New Roman"/>
          <w:sz w:val="32"/>
          <w:szCs w:val="32"/>
        </w:rPr>
        <w:t>以合作方式共建的，申报方与相关合作方签订了合作协议，已明确</w:t>
      </w:r>
      <w:r>
        <w:rPr>
          <w:rFonts w:ascii="方正仿宋_GBK" w:eastAsia="方正仿宋_GBK" w:cs="仿宋_GB2312"/>
          <w:sz w:val="32"/>
          <w:szCs w:val="32"/>
        </w:rPr>
        <w:t>各自承担的职责和任务。</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黑体_GBK" w:eastAsia="方正黑体_GBK" w:cs="仿宋_GB2312" w:hint="eastAsia"/>
          <w:sz w:val="32"/>
          <w:szCs w:val="32"/>
        </w:rPr>
        <w:t xml:space="preserve">第七条 </w:t>
      </w:r>
      <w:r>
        <w:rPr>
          <w:rFonts w:ascii="方正仿宋_GBK" w:eastAsia="方正仿宋_GBK" w:cs="仿宋_GB2312" w:hint="eastAsia"/>
          <w:sz w:val="32"/>
          <w:szCs w:val="32"/>
        </w:rPr>
        <w:t>申请产业或</w:t>
      </w:r>
      <w:r>
        <w:rPr>
          <w:rFonts w:ascii="方正仿宋_GBK" w:eastAsia="方正仿宋_GBK" w:cs="仿宋_GB2312"/>
          <w:sz w:val="32"/>
          <w:szCs w:val="32"/>
        </w:rPr>
        <w:t>区域知识产权运营中心建设经费资助</w:t>
      </w:r>
      <w:r>
        <w:rPr>
          <w:rFonts w:ascii="方正仿宋_GBK" w:eastAsia="方正仿宋_GBK" w:cs="仿宋_GB2312" w:hint="eastAsia"/>
          <w:sz w:val="32"/>
          <w:szCs w:val="32"/>
        </w:rPr>
        <w:t>，</w:t>
      </w:r>
      <w:r>
        <w:rPr>
          <w:rFonts w:ascii="方正仿宋_GBK" w:eastAsia="方正仿宋_GBK" w:cs="仿宋_GB2312"/>
          <w:sz w:val="32"/>
          <w:szCs w:val="32"/>
        </w:rPr>
        <w:t>应</w:t>
      </w:r>
      <w:r>
        <w:rPr>
          <w:rFonts w:ascii="方正仿宋_GBK" w:eastAsia="方正仿宋_GBK" w:cs="仿宋_GB2312" w:hint="eastAsia"/>
          <w:sz w:val="32"/>
          <w:szCs w:val="32"/>
        </w:rPr>
        <w:t>同时</w:t>
      </w:r>
      <w:r>
        <w:rPr>
          <w:rFonts w:ascii="方正仿宋_GBK" w:eastAsia="方正仿宋_GBK" w:cs="仿宋_GB2312"/>
          <w:sz w:val="32"/>
          <w:szCs w:val="32"/>
        </w:rPr>
        <w:t>具备</w:t>
      </w:r>
      <w:r>
        <w:rPr>
          <w:rFonts w:ascii="方正仿宋_GBK" w:eastAsia="方正仿宋_GBK" w:cs="仿宋_GB2312" w:hint="eastAsia"/>
          <w:sz w:val="32"/>
          <w:szCs w:val="32"/>
        </w:rPr>
        <w:t>以下</w:t>
      </w:r>
      <w:r>
        <w:rPr>
          <w:rFonts w:ascii="方正仿宋_GBK" w:eastAsia="方正仿宋_GBK" w:cs="仿宋_GB2312"/>
          <w:sz w:val="32"/>
          <w:szCs w:val="32"/>
        </w:rPr>
        <w:t>条件：</w:t>
      </w:r>
    </w:p>
    <w:p w:rsidR="0042104D" w:rsidRPr="0042104D" w:rsidRDefault="0042104D" w:rsidP="0042104D">
      <w:pPr>
        <w:spacing w:line="600" w:lineRule="exact"/>
        <w:ind w:firstLineChars="200" w:firstLine="640"/>
        <w:textAlignment w:val="baseline"/>
        <w:rPr>
          <w:rFonts w:ascii="Times New Roman" w:eastAsia="方正仿宋_GBK" w:hAnsi="Times New Roman" w:cs="Times New Roman"/>
          <w:sz w:val="32"/>
          <w:szCs w:val="32"/>
        </w:rPr>
      </w:pPr>
      <w:r w:rsidRPr="0042104D">
        <w:rPr>
          <w:rFonts w:ascii="Times New Roman" w:eastAsia="方正仿宋_GBK" w:hAnsi="Times New Roman" w:cs="Times New Roman"/>
          <w:sz w:val="32"/>
          <w:szCs w:val="32"/>
        </w:rPr>
        <w:t>1.</w:t>
      </w:r>
      <w:r w:rsidRPr="0042104D">
        <w:rPr>
          <w:rFonts w:ascii="Times New Roman" w:eastAsia="方正仿宋_GBK" w:hAnsi="Times New Roman" w:cs="Times New Roman"/>
          <w:sz w:val="32"/>
          <w:szCs w:val="32"/>
        </w:rPr>
        <w:t>申请单位为重庆市内注册、具有独立法人资格的单位，信用良好；</w:t>
      </w:r>
    </w:p>
    <w:p w:rsidR="0042104D" w:rsidRPr="0042104D" w:rsidRDefault="0042104D" w:rsidP="0042104D">
      <w:pPr>
        <w:spacing w:line="600" w:lineRule="exact"/>
        <w:ind w:firstLineChars="200" w:firstLine="640"/>
        <w:textAlignment w:val="baseline"/>
        <w:rPr>
          <w:rFonts w:ascii="Times New Roman" w:eastAsia="方正仿宋_GBK" w:hAnsi="Times New Roman" w:cs="Times New Roman"/>
          <w:sz w:val="32"/>
          <w:szCs w:val="32"/>
        </w:rPr>
      </w:pPr>
      <w:r w:rsidRPr="0042104D">
        <w:rPr>
          <w:rFonts w:ascii="Times New Roman" w:eastAsia="方正仿宋_GBK" w:hAnsi="Times New Roman" w:cs="Times New Roman"/>
          <w:sz w:val="32"/>
          <w:szCs w:val="32"/>
        </w:rPr>
        <w:t>2.</w:t>
      </w:r>
      <w:r w:rsidRPr="0042104D">
        <w:rPr>
          <w:rFonts w:ascii="Times New Roman" w:eastAsia="方正仿宋_GBK" w:hAnsi="Times New Roman" w:cs="Times New Roman"/>
          <w:sz w:val="32"/>
          <w:szCs w:val="32"/>
        </w:rPr>
        <w:t>所属产业或区域知识产权基础良好，产业领域或区域相关企业、研发和服务机构聚集，具备一定的规模优势；</w:t>
      </w:r>
    </w:p>
    <w:p w:rsidR="0042104D" w:rsidRPr="0042104D" w:rsidRDefault="0042104D" w:rsidP="0042104D">
      <w:pPr>
        <w:spacing w:line="600" w:lineRule="exact"/>
        <w:ind w:firstLineChars="200" w:firstLine="640"/>
        <w:textAlignment w:val="baseline"/>
        <w:rPr>
          <w:rFonts w:ascii="Times New Roman" w:eastAsia="方正仿宋_GBK" w:hAnsi="Times New Roman" w:cs="Times New Roman"/>
          <w:sz w:val="32"/>
          <w:szCs w:val="32"/>
        </w:rPr>
      </w:pPr>
      <w:r w:rsidRPr="0042104D">
        <w:rPr>
          <w:rFonts w:ascii="Times New Roman" w:eastAsia="方正仿宋_GBK" w:hAnsi="Times New Roman" w:cs="Times New Roman"/>
          <w:sz w:val="32"/>
          <w:szCs w:val="32"/>
        </w:rPr>
        <w:t>3.</w:t>
      </w:r>
      <w:r w:rsidRPr="0042104D">
        <w:rPr>
          <w:rFonts w:ascii="Times New Roman" w:eastAsia="方正仿宋_GBK" w:hAnsi="Times New Roman" w:cs="Times New Roman"/>
          <w:sz w:val="32"/>
          <w:szCs w:val="32"/>
        </w:rPr>
        <w:t>专职从事知识产权运营或相关服务人员</w:t>
      </w:r>
      <w:r w:rsidRPr="0042104D">
        <w:rPr>
          <w:rFonts w:ascii="Times New Roman" w:eastAsia="方正仿宋_GBK" w:hAnsi="Times New Roman" w:cs="Times New Roman"/>
          <w:sz w:val="32"/>
          <w:szCs w:val="32"/>
        </w:rPr>
        <w:t>10</w:t>
      </w:r>
      <w:r w:rsidRPr="0042104D">
        <w:rPr>
          <w:rFonts w:ascii="Times New Roman" w:eastAsia="方正仿宋_GBK" w:hAnsi="Times New Roman" w:cs="Times New Roman"/>
          <w:sz w:val="32"/>
          <w:szCs w:val="32"/>
        </w:rPr>
        <w:t>人以上；</w:t>
      </w:r>
    </w:p>
    <w:p w:rsidR="0042104D" w:rsidRPr="0042104D" w:rsidRDefault="0042104D" w:rsidP="0042104D">
      <w:pPr>
        <w:spacing w:line="600" w:lineRule="exact"/>
        <w:ind w:firstLineChars="200" w:firstLine="640"/>
        <w:textAlignment w:val="baseline"/>
        <w:rPr>
          <w:rFonts w:ascii="Times New Roman" w:eastAsia="方正仿宋_GBK" w:hAnsi="Times New Roman" w:cs="Times New Roman"/>
          <w:sz w:val="32"/>
          <w:szCs w:val="32"/>
        </w:rPr>
      </w:pPr>
      <w:r w:rsidRPr="0042104D">
        <w:rPr>
          <w:rFonts w:ascii="Times New Roman" w:eastAsia="方正仿宋_GBK" w:hAnsi="Times New Roman" w:cs="Times New Roman"/>
          <w:sz w:val="32"/>
          <w:szCs w:val="32"/>
        </w:rPr>
        <w:t>4.</w:t>
      </w:r>
      <w:r w:rsidRPr="0042104D">
        <w:rPr>
          <w:rFonts w:ascii="Times New Roman" w:hAnsi="Times New Roman" w:cs="Times New Roman"/>
        </w:rPr>
        <w:t xml:space="preserve"> </w:t>
      </w:r>
      <w:r w:rsidRPr="0042104D">
        <w:rPr>
          <w:rFonts w:ascii="Times New Roman" w:eastAsia="方正仿宋_GBK" w:hAnsi="Times New Roman" w:cs="Times New Roman"/>
          <w:sz w:val="32"/>
          <w:szCs w:val="32"/>
        </w:rPr>
        <w:t>有科学可行的建设方案，有明确的运营规划、战略布局、目标任务和切实可行的工作举措；</w:t>
      </w:r>
    </w:p>
    <w:p w:rsidR="0042104D" w:rsidRPr="0042104D" w:rsidRDefault="0042104D" w:rsidP="0042104D">
      <w:pPr>
        <w:spacing w:line="600" w:lineRule="exact"/>
        <w:ind w:firstLineChars="200" w:firstLine="640"/>
        <w:textAlignment w:val="baseline"/>
        <w:rPr>
          <w:rFonts w:ascii="Times New Roman" w:eastAsia="方正仿宋_GBK" w:hAnsi="Times New Roman" w:cs="Times New Roman"/>
          <w:sz w:val="32"/>
          <w:szCs w:val="32"/>
        </w:rPr>
      </w:pPr>
      <w:r w:rsidRPr="0042104D">
        <w:rPr>
          <w:rFonts w:ascii="Times New Roman" w:eastAsia="方正仿宋_GBK" w:hAnsi="Times New Roman" w:cs="Times New Roman"/>
          <w:sz w:val="32"/>
          <w:szCs w:val="32"/>
        </w:rPr>
        <w:t>5.</w:t>
      </w:r>
      <w:r w:rsidRPr="0042104D">
        <w:rPr>
          <w:rFonts w:ascii="Times New Roman" w:eastAsia="方正仿宋_GBK" w:hAnsi="Times New Roman" w:cs="Times New Roman"/>
          <w:sz w:val="32"/>
          <w:szCs w:val="32"/>
        </w:rPr>
        <w:t>有科学的管理制度、规范的知识产权运营服务内容和流程、完善的运营参与各方收益分配机制等；</w:t>
      </w:r>
    </w:p>
    <w:p w:rsidR="0042104D" w:rsidRPr="0042104D" w:rsidRDefault="0042104D" w:rsidP="0042104D">
      <w:pPr>
        <w:spacing w:line="600" w:lineRule="exact"/>
        <w:ind w:firstLineChars="200" w:firstLine="640"/>
        <w:textAlignment w:val="baseline"/>
        <w:rPr>
          <w:rFonts w:ascii="Times New Roman" w:eastAsia="方正仿宋_GBK" w:hAnsi="Times New Roman" w:cs="Times New Roman"/>
          <w:sz w:val="32"/>
          <w:szCs w:val="32"/>
        </w:rPr>
      </w:pPr>
      <w:r w:rsidRPr="0042104D">
        <w:rPr>
          <w:rFonts w:ascii="Times New Roman" w:eastAsia="方正仿宋_GBK" w:hAnsi="Times New Roman" w:cs="Times New Roman"/>
          <w:sz w:val="32"/>
          <w:szCs w:val="32"/>
        </w:rPr>
        <w:t>6.</w:t>
      </w:r>
      <w:r w:rsidRPr="0042104D">
        <w:rPr>
          <w:rFonts w:ascii="Times New Roman" w:hAnsi="Times New Roman" w:cs="Times New Roman"/>
        </w:rPr>
        <w:t xml:space="preserve"> </w:t>
      </w:r>
      <w:r w:rsidRPr="0042104D">
        <w:rPr>
          <w:rFonts w:ascii="Times New Roman" w:eastAsia="方正仿宋_GBK" w:hAnsi="Times New Roman" w:cs="Times New Roman"/>
          <w:sz w:val="32"/>
          <w:szCs w:val="32"/>
        </w:rPr>
        <w:t>有一定的知识产权运营基础和转移转化能力，有维持运营中心运行的保障经费；</w:t>
      </w:r>
    </w:p>
    <w:p w:rsidR="0042104D" w:rsidRPr="0042104D" w:rsidRDefault="0042104D" w:rsidP="0042104D">
      <w:pPr>
        <w:widowControl/>
        <w:spacing w:line="600" w:lineRule="exact"/>
        <w:ind w:firstLine="480"/>
        <w:jc w:val="left"/>
        <w:textAlignment w:val="baseline"/>
        <w:rPr>
          <w:rFonts w:ascii="Times New Roman" w:eastAsia="方正仿宋_GBK" w:hAnsi="Times New Roman" w:cs="Times New Roman"/>
          <w:sz w:val="32"/>
          <w:szCs w:val="32"/>
        </w:rPr>
      </w:pPr>
      <w:r w:rsidRPr="0042104D">
        <w:rPr>
          <w:rFonts w:ascii="Times New Roman" w:eastAsia="方正仿宋_GBK" w:hAnsi="Times New Roman" w:cs="Times New Roman"/>
          <w:sz w:val="32"/>
          <w:szCs w:val="32"/>
        </w:rPr>
        <w:t>7.</w:t>
      </w:r>
      <w:r w:rsidRPr="0042104D">
        <w:rPr>
          <w:rFonts w:ascii="Times New Roman" w:eastAsia="方正仿宋_GBK" w:hAnsi="Times New Roman" w:cs="Times New Roman"/>
          <w:sz w:val="32"/>
          <w:szCs w:val="32"/>
        </w:rPr>
        <w:t>以合作方式共建的，申请单位应与合作方签订合作协议，明确各自承担的职责和任务。</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黑体_GBK" w:eastAsia="方正黑体_GBK" w:cs="仿宋_GB2312" w:hint="eastAsia"/>
          <w:sz w:val="32"/>
          <w:szCs w:val="32"/>
        </w:rPr>
        <w:t>第八条</w:t>
      </w:r>
      <w:r>
        <w:rPr>
          <w:rFonts w:ascii="方正仿宋_GBK" w:eastAsia="方正仿宋_GBK" w:cs="仿宋_GB2312" w:hint="eastAsia"/>
          <w:sz w:val="32"/>
          <w:szCs w:val="32"/>
        </w:rPr>
        <w:t xml:space="preserve"> 申报</w:t>
      </w:r>
      <w:r>
        <w:rPr>
          <w:rFonts w:ascii="方正仿宋_GBK" w:eastAsia="方正仿宋_GBK" w:cs="仿宋_GB2312"/>
          <w:sz w:val="32"/>
          <w:szCs w:val="32"/>
        </w:rPr>
        <w:t>知识产权中心运营绩效</w:t>
      </w:r>
      <w:r>
        <w:rPr>
          <w:rFonts w:ascii="方正仿宋_GBK" w:eastAsia="方正仿宋_GBK" w:cs="仿宋_GB2312" w:hint="eastAsia"/>
          <w:sz w:val="32"/>
          <w:szCs w:val="32"/>
        </w:rPr>
        <w:t>补贴</w:t>
      </w:r>
      <w:r>
        <w:rPr>
          <w:rFonts w:ascii="方正仿宋_GBK" w:eastAsia="方正仿宋_GBK" w:cs="仿宋_GB2312"/>
          <w:sz w:val="32"/>
          <w:szCs w:val="32"/>
        </w:rPr>
        <w:t>，应</w:t>
      </w:r>
      <w:r>
        <w:rPr>
          <w:rFonts w:ascii="方正仿宋_GBK" w:eastAsia="方正仿宋_GBK" w:cs="仿宋_GB2312" w:hint="eastAsia"/>
          <w:sz w:val="32"/>
          <w:szCs w:val="32"/>
        </w:rPr>
        <w:t>同时</w:t>
      </w:r>
      <w:r>
        <w:rPr>
          <w:rFonts w:ascii="方正仿宋_GBK" w:eastAsia="方正仿宋_GBK" w:cs="仿宋_GB2312"/>
          <w:sz w:val="32"/>
          <w:szCs w:val="32"/>
        </w:rPr>
        <w:t>具备以下</w:t>
      </w:r>
      <w:r>
        <w:rPr>
          <w:rFonts w:ascii="方正仿宋_GBK" w:eastAsia="方正仿宋_GBK" w:cs="仿宋_GB2312"/>
          <w:sz w:val="32"/>
          <w:szCs w:val="32"/>
        </w:rPr>
        <w:lastRenderedPageBreak/>
        <w:t>条件：</w:t>
      </w:r>
    </w:p>
    <w:p w:rsidR="0042104D" w:rsidRPr="0042104D" w:rsidRDefault="0042104D" w:rsidP="0042104D">
      <w:pPr>
        <w:spacing w:line="600" w:lineRule="exact"/>
        <w:ind w:firstLineChars="200" w:firstLine="640"/>
        <w:textAlignment w:val="baseline"/>
        <w:rPr>
          <w:rFonts w:ascii="Times New Roman" w:eastAsia="方正仿宋_GBK" w:hAnsi="Times New Roman" w:cs="Times New Roman"/>
          <w:sz w:val="32"/>
          <w:szCs w:val="32"/>
        </w:rPr>
      </w:pPr>
      <w:r w:rsidRPr="0042104D">
        <w:rPr>
          <w:rFonts w:ascii="Times New Roman" w:eastAsia="方正仿宋_GBK" w:hAnsi="Times New Roman" w:cs="Times New Roman"/>
          <w:sz w:val="32"/>
          <w:szCs w:val="32"/>
        </w:rPr>
        <w:t>1.</w:t>
      </w:r>
      <w:r w:rsidRPr="0042104D">
        <w:rPr>
          <w:rFonts w:ascii="Times New Roman" w:eastAsia="方正仿宋_GBK" w:hAnsi="Times New Roman" w:cs="Times New Roman"/>
          <w:sz w:val="32"/>
          <w:szCs w:val="32"/>
        </w:rPr>
        <w:t>在重庆市范围内注册或登记设立，具有独立法人资格，信用良好；</w:t>
      </w:r>
    </w:p>
    <w:p w:rsidR="0042104D" w:rsidRPr="0042104D" w:rsidRDefault="0042104D" w:rsidP="0042104D">
      <w:pPr>
        <w:spacing w:line="600" w:lineRule="exact"/>
        <w:ind w:firstLineChars="200" w:firstLine="640"/>
        <w:textAlignment w:val="baseline"/>
        <w:rPr>
          <w:rFonts w:ascii="Times New Roman" w:eastAsia="方正仿宋_GBK" w:hAnsi="Times New Roman" w:cs="Times New Roman"/>
          <w:sz w:val="32"/>
          <w:szCs w:val="32"/>
        </w:rPr>
      </w:pPr>
      <w:r w:rsidRPr="0042104D">
        <w:rPr>
          <w:rFonts w:ascii="Times New Roman" w:eastAsia="方正仿宋_GBK" w:hAnsi="Times New Roman" w:cs="Times New Roman"/>
          <w:sz w:val="32"/>
          <w:szCs w:val="32"/>
        </w:rPr>
        <w:t>2.</w:t>
      </w:r>
      <w:r w:rsidRPr="0042104D">
        <w:rPr>
          <w:rFonts w:ascii="Times New Roman" w:eastAsia="方正仿宋_GBK" w:hAnsi="Times New Roman" w:cs="Times New Roman"/>
          <w:sz w:val="32"/>
          <w:szCs w:val="32"/>
        </w:rPr>
        <w:t>有合理的人员配备，专职从事知识产权运营或相关服务的工作人员不少于</w:t>
      </w:r>
      <w:r w:rsidRPr="0042104D">
        <w:rPr>
          <w:rFonts w:ascii="Times New Roman" w:eastAsia="方正仿宋_GBK" w:hAnsi="Times New Roman" w:cs="Times New Roman"/>
          <w:sz w:val="32"/>
          <w:szCs w:val="32"/>
        </w:rPr>
        <w:t>5</w:t>
      </w:r>
      <w:r w:rsidRPr="0042104D">
        <w:rPr>
          <w:rFonts w:ascii="Times New Roman" w:eastAsia="方正仿宋_GBK" w:hAnsi="Times New Roman" w:cs="Times New Roman"/>
          <w:sz w:val="32"/>
          <w:szCs w:val="32"/>
        </w:rPr>
        <w:t>人；</w:t>
      </w:r>
    </w:p>
    <w:p w:rsidR="0042104D" w:rsidRPr="0042104D" w:rsidRDefault="0042104D" w:rsidP="0042104D">
      <w:pPr>
        <w:spacing w:line="600" w:lineRule="exact"/>
        <w:ind w:firstLineChars="200" w:firstLine="640"/>
        <w:textAlignment w:val="baseline"/>
        <w:rPr>
          <w:rFonts w:ascii="Times New Roman" w:eastAsia="方正仿宋_GBK" w:hAnsi="Times New Roman" w:cs="Times New Roman"/>
          <w:sz w:val="32"/>
          <w:szCs w:val="32"/>
        </w:rPr>
      </w:pPr>
      <w:r w:rsidRPr="0042104D">
        <w:rPr>
          <w:rFonts w:ascii="Times New Roman" w:eastAsia="方正仿宋_GBK" w:hAnsi="Times New Roman" w:cs="Times New Roman"/>
          <w:sz w:val="32"/>
          <w:szCs w:val="32"/>
        </w:rPr>
        <w:t>3.</w:t>
      </w:r>
      <w:r w:rsidRPr="0042104D">
        <w:rPr>
          <w:rFonts w:ascii="Times New Roman" w:eastAsia="方正仿宋_GBK" w:hAnsi="Times New Roman" w:cs="Times New Roman"/>
          <w:sz w:val="32"/>
          <w:szCs w:val="32"/>
        </w:rPr>
        <w:t>发展方向明确，运营模式清晰，已建立可持续运营机制；</w:t>
      </w:r>
    </w:p>
    <w:p w:rsidR="0042104D" w:rsidRPr="0042104D" w:rsidRDefault="0042104D" w:rsidP="0042104D">
      <w:pPr>
        <w:spacing w:line="600" w:lineRule="exact"/>
        <w:ind w:firstLineChars="200" w:firstLine="640"/>
        <w:textAlignment w:val="baseline"/>
        <w:rPr>
          <w:rFonts w:ascii="Times New Roman" w:eastAsia="方正仿宋_GBK" w:hAnsi="Times New Roman" w:cs="Times New Roman"/>
          <w:sz w:val="32"/>
          <w:szCs w:val="32"/>
        </w:rPr>
      </w:pPr>
      <w:r w:rsidRPr="0042104D">
        <w:rPr>
          <w:rFonts w:ascii="Times New Roman" w:eastAsia="方正仿宋_GBK" w:hAnsi="Times New Roman" w:cs="Times New Roman"/>
          <w:sz w:val="32"/>
          <w:szCs w:val="32"/>
        </w:rPr>
        <w:t>4.</w:t>
      </w:r>
      <w:r w:rsidRPr="0042104D">
        <w:rPr>
          <w:rFonts w:ascii="Times New Roman" w:eastAsia="方正仿宋_GBK" w:hAnsi="Times New Roman" w:cs="Times New Roman"/>
          <w:sz w:val="32"/>
          <w:szCs w:val="32"/>
        </w:rPr>
        <w:t>建立了科学的管理制度，规范的知识产权运营服务内容和流程，完善的运营参与各方收益分配机制等；</w:t>
      </w:r>
    </w:p>
    <w:p w:rsidR="0042104D" w:rsidRPr="0042104D" w:rsidRDefault="0042104D" w:rsidP="0042104D">
      <w:pPr>
        <w:spacing w:line="600" w:lineRule="exact"/>
        <w:ind w:firstLineChars="200" w:firstLine="640"/>
        <w:textAlignment w:val="baseline"/>
        <w:rPr>
          <w:rFonts w:ascii="Times New Roman" w:eastAsia="方正仿宋_GBK" w:hAnsi="Times New Roman" w:cs="Times New Roman"/>
          <w:sz w:val="32"/>
          <w:szCs w:val="32"/>
        </w:rPr>
      </w:pPr>
      <w:r w:rsidRPr="0042104D">
        <w:rPr>
          <w:rFonts w:ascii="Times New Roman" w:eastAsia="方正仿宋_GBK" w:hAnsi="Times New Roman" w:cs="Times New Roman"/>
          <w:sz w:val="32"/>
          <w:szCs w:val="32"/>
        </w:rPr>
        <w:t>5.</w:t>
      </w:r>
      <w:r w:rsidRPr="0042104D">
        <w:rPr>
          <w:rFonts w:ascii="Times New Roman" w:eastAsia="方正仿宋_GBK" w:hAnsi="Times New Roman" w:cs="Times New Roman"/>
          <w:sz w:val="32"/>
          <w:szCs w:val="32"/>
        </w:rPr>
        <w:t>具备知识产权收储或交易撮合或评估评价等线上线下系统功能，拥有与运营规模相适应的运营场地；</w:t>
      </w:r>
    </w:p>
    <w:p w:rsidR="0042104D" w:rsidRDefault="0042104D" w:rsidP="0042104D">
      <w:pPr>
        <w:spacing w:line="600" w:lineRule="exact"/>
        <w:ind w:firstLineChars="200" w:firstLine="640"/>
        <w:textAlignment w:val="baseline"/>
        <w:rPr>
          <w:rFonts w:ascii="方正仿宋_GBK" w:eastAsia="方正仿宋_GBK"/>
          <w:sz w:val="32"/>
          <w:szCs w:val="32"/>
        </w:rPr>
      </w:pPr>
      <w:r w:rsidRPr="0042104D">
        <w:rPr>
          <w:rFonts w:ascii="Times New Roman" w:eastAsia="方正仿宋_GBK" w:hAnsi="Times New Roman" w:cs="Times New Roman"/>
          <w:sz w:val="32"/>
          <w:szCs w:val="32"/>
        </w:rPr>
        <w:t>6.</w:t>
      </w:r>
      <w:r w:rsidRPr="0042104D">
        <w:rPr>
          <w:rFonts w:ascii="Times New Roman" w:eastAsia="方正仿宋_GBK" w:hAnsi="Times New Roman" w:cs="Times New Roman"/>
          <w:sz w:val="32"/>
          <w:szCs w:val="32"/>
        </w:rPr>
        <w:t>开展知识产权运营活动并具有良好成效，拥有知识产权质押融资、交易许可、商标品牌培育推广、证券化、投融资、作价入股等运营业务的典型案例</w:t>
      </w:r>
      <w:r>
        <w:rPr>
          <w:rFonts w:ascii="方正仿宋_GBK" w:eastAsia="方正仿宋_GBK" w:hint="eastAsia"/>
          <w:sz w:val="32"/>
          <w:szCs w:val="32"/>
        </w:rPr>
        <w:t>。</w:t>
      </w:r>
    </w:p>
    <w:p w:rsidR="0042104D" w:rsidRDefault="0042104D" w:rsidP="0042104D">
      <w:pPr>
        <w:spacing w:line="600" w:lineRule="exact"/>
        <w:jc w:val="center"/>
        <w:textAlignment w:val="baseline"/>
        <w:rPr>
          <w:rFonts w:ascii="方正黑体_GBK" w:eastAsia="方正黑体_GBK"/>
          <w:sz w:val="32"/>
          <w:szCs w:val="32"/>
        </w:rPr>
      </w:pPr>
    </w:p>
    <w:p w:rsidR="0042104D" w:rsidRDefault="0042104D" w:rsidP="0042104D">
      <w:pPr>
        <w:spacing w:line="600" w:lineRule="exact"/>
        <w:jc w:val="center"/>
        <w:textAlignment w:val="baseline"/>
        <w:rPr>
          <w:rFonts w:ascii="方正黑体_GBK" w:eastAsia="方正黑体_GBK" w:cs="仿宋_GB2312"/>
          <w:sz w:val="32"/>
          <w:szCs w:val="32"/>
        </w:rPr>
      </w:pPr>
      <w:r>
        <w:rPr>
          <w:rFonts w:ascii="方正黑体_GBK" w:eastAsia="方正黑体_GBK" w:hint="eastAsia"/>
          <w:sz w:val="32"/>
          <w:szCs w:val="32"/>
        </w:rPr>
        <w:t xml:space="preserve">第三章 </w:t>
      </w:r>
      <w:r>
        <w:rPr>
          <w:rFonts w:ascii="方正黑体_GBK" w:eastAsia="方正黑体_GBK" w:cs="仿宋_GB2312" w:hint="eastAsia"/>
          <w:sz w:val="32"/>
          <w:szCs w:val="32"/>
        </w:rPr>
        <w:t>资助、补贴程序</w:t>
      </w:r>
    </w:p>
    <w:p w:rsidR="0042104D" w:rsidRDefault="0042104D" w:rsidP="0042104D">
      <w:pPr>
        <w:spacing w:line="600" w:lineRule="exact"/>
        <w:jc w:val="center"/>
        <w:textAlignment w:val="baseline"/>
        <w:rPr>
          <w:rFonts w:ascii="方正黑体_GBK" w:eastAsia="方正黑体_GBK"/>
          <w:sz w:val="32"/>
          <w:szCs w:val="32"/>
        </w:rPr>
      </w:pP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黑体_GBK" w:eastAsia="方正黑体_GBK" w:cs="仿宋_GB2312" w:hint="eastAsia"/>
          <w:sz w:val="32"/>
          <w:szCs w:val="32"/>
        </w:rPr>
        <w:t xml:space="preserve">第九条  </w:t>
      </w:r>
      <w:r>
        <w:rPr>
          <w:rFonts w:ascii="方正仿宋_GBK" w:eastAsia="方正仿宋_GBK" w:cs="仿宋_GB2312" w:hint="eastAsia"/>
          <w:sz w:val="32"/>
          <w:szCs w:val="32"/>
        </w:rPr>
        <w:t>申请知识产权运营</w:t>
      </w:r>
      <w:r>
        <w:rPr>
          <w:rFonts w:ascii="方正仿宋_GBK" w:eastAsia="方正仿宋_GBK" w:cs="仿宋_GB2312"/>
          <w:sz w:val="32"/>
          <w:szCs w:val="32"/>
        </w:rPr>
        <w:t>中心</w:t>
      </w:r>
      <w:r>
        <w:rPr>
          <w:rFonts w:ascii="方正仿宋_GBK" w:eastAsia="方正仿宋_GBK" w:cs="仿宋_GB2312" w:hint="eastAsia"/>
          <w:sz w:val="32"/>
          <w:szCs w:val="32"/>
        </w:rPr>
        <w:t>建设经费</w:t>
      </w:r>
      <w:r>
        <w:rPr>
          <w:rFonts w:ascii="方正仿宋_GBK" w:eastAsia="方正仿宋_GBK" w:cs="仿宋_GB2312"/>
          <w:sz w:val="32"/>
          <w:szCs w:val="32"/>
        </w:rPr>
        <w:t>资助</w:t>
      </w:r>
      <w:r>
        <w:rPr>
          <w:rFonts w:ascii="方正仿宋_GBK" w:eastAsia="方正仿宋_GBK" w:cs="仿宋_GB2312" w:hint="eastAsia"/>
          <w:sz w:val="32"/>
          <w:szCs w:val="32"/>
        </w:rPr>
        <w:t>，</w:t>
      </w:r>
      <w:r>
        <w:rPr>
          <w:rFonts w:ascii="方正仿宋_GBK" w:eastAsia="方正仿宋_GBK" w:cs="仿宋_GB2312"/>
          <w:sz w:val="32"/>
          <w:szCs w:val="32"/>
        </w:rPr>
        <w:t>按以下程序</w:t>
      </w:r>
      <w:r>
        <w:rPr>
          <w:rFonts w:ascii="方正仿宋_GBK" w:eastAsia="方正仿宋_GBK" w:cs="仿宋_GB2312" w:hint="eastAsia"/>
          <w:sz w:val="32"/>
          <w:szCs w:val="32"/>
        </w:rPr>
        <w:t>进行</w:t>
      </w:r>
      <w:r>
        <w:rPr>
          <w:rFonts w:ascii="方正仿宋_GBK" w:eastAsia="方正仿宋_GBK" w:cs="仿宋_GB2312"/>
          <w:sz w:val="32"/>
          <w:szCs w:val="32"/>
        </w:rPr>
        <w:t>：</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仿宋_GBK" w:eastAsia="方正仿宋_GBK" w:cs="仿宋_GB2312" w:hint="eastAsia"/>
          <w:sz w:val="32"/>
          <w:szCs w:val="32"/>
        </w:rPr>
        <w:t>（一）申请</w:t>
      </w:r>
      <w:r>
        <w:rPr>
          <w:rFonts w:ascii="方正仿宋_GBK" w:eastAsia="方正仿宋_GBK" w:cs="仿宋_GB2312"/>
          <w:sz w:val="32"/>
          <w:szCs w:val="32"/>
        </w:rPr>
        <w:t>。</w:t>
      </w:r>
      <w:r>
        <w:rPr>
          <w:rFonts w:ascii="方正仿宋_GBK" w:eastAsia="方正仿宋_GBK" w:cs="仿宋_GB2312" w:hint="eastAsia"/>
          <w:sz w:val="32"/>
          <w:szCs w:val="32"/>
        </w:rPr>
        <w:t>市知识产权局面向全市发布通知，明确具体要求。</w:t>
      </w:r>
      <w:r>
        <w:rPr>
          <w:rFonts w:ascii="方正仿宋_GBK" w:eastAsia="方正仿宋_GBK" w:hint="eastAsia"/>
          <w:sz w:val="32"/>
          <w:szCs w:val="32"/>
        </w:rPr>
        <w:t>申报单位向市知识产权局提交</w:t>
      </w:r>
      <w:r>
        <w:rPr>
          <w:rFonts w:ascii="方正仿宋_GBK" w:eastAsia="方正仿宋_GBK"/>
          <w:sz w:val="32"/>
          <w:szCs w:val="32"/>
        </w:rPr>
        <w:t>申</w:t>
      </w:r>
      <w:r>
        <w:rPr>
          <w:rFonts w:ascii="方正仿宋_GBK" w:eastAsia="方正仿宋_GBK" w:hint="eastAsia"/>
          <w:sz w:val="32"/>
          <w:szCs w:val="32"/>
        </w:rPr>
        <w:t>请</w:t>
      </w:r>
      <w:r>
        <w:rPr>
          <w:rFonts w:ascii="方正仿宋_GBK" w:eastAsia="方正仿宋_GBK"/>
          <w:sz w:val="32"/>
          <w:szCs w:val="32"/>
        </w:rPr>
        <w:t>材料</w:t>
      </w:r>
      <w:r>
        <w:rPr>
          <w:rFonts w:ascii="方正仿宋_GBK" w:eastAsia="方正仿宋_GBK" w:hint="eastAsia"/>
          <w:sz w:val="32"/>
          <w:szCs w:val="32"/>
        </w:rPr>
        <w:t>。</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仿宋_GBK" w:eastAsia="方正仿宋_GBK" w:cs="仿宋_GB2312" w:hint="eastAsia"/>
          <w:sz w:val="32"/>
          <w:szCs w:val="32"/>
        </w:rPr>
        <w:t>申请单位</w:t>
      </w:r>
      <w:r>
        <w:rPr>
          <w:rFonts w:ascii="方正仿宋_GBK" w:eastAsia="方正仿宋_GBK" w:cs="仿宋_GB2312"/>
          <w:sz w:val="32"/>
          <w:szCs w:val="32"/>
        </w:rPr>
        <w:t>需提交</w:t>
      </w:r>
      <w:r>
        <w:rPr>
          <w:rFonts w:ascii="方正仿宋_GBK" w:eastAsia="方正仿宋_GBK" w:cs="仿宋_GB2312" w:hint="eastAsia"/>
          <w:sz w:val="32"/>
          <w:szCs w:val="32"/>
        </w:rPr>
        <w:t>以下材料</w:t>
      </w:r>
      <w:r>
        <w:rPr>
          <w:rFonts w:ascii="方正仿宋_GBK" w:eastAsia="方正仿宋_GBK" w:cs="仿宋_GB2312"/>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）知识产权运营中心建设</w:t>
      </w:r>
      <w:r>
        <w:rPr>
          <w:rFonts w:ascii="Times New Roman" w:eastAsia="方正仿宋_GBK" w:hAnsi="Times New Roman" w:cs="Times New Roman" w:hint="eastAsia"/>
          <w:sz w:val="32"/>
          <w:szCs w:val="32"/>
        </w:rPr>
        <w:t>经</w:t>
      </w:r>
      <w:r>
        <w:rPr>
          <w:rFonts w:ascii="Times New Roman" w:eastAsia="方正仿宋_GBK" w:hAnsi="Times New Roman" w:cs="Times New Roman" w:hint="eastAsia"/>
          <w:sz w:val="32"/>
          <w:szCs w:val="32"/>
        </w:rPr>
        <w:lastRenderedPageBreak/>
        <w:t>费资助</w:t>
      </w:r>
      <w:r>
        <w:rPr>
          <w:rFonts w:ascii="Times New Roman" w:eastAsia="方正仿宋_GBK" w:hAnsi="Times New Roman" w:cs="Times New Roman"/>
          <w:sz w:val="32"/>
          <w:szCs w:val="32"/>
        </w:rPr>
        <w:t>申</w:t>
      </w:r>
      <w:r>
        <w:rPr>
          <w:rFonts w:ascii="Times New Roman" w:eastAsia="方正仿宋_GBK" w:hAnsi="Times New Roman" w:cs="Times New Roman" w:hint="eastAsia"/>
          <w:sz w:val="32"/>
          <w:szCs w:val="32"/>
        </w:rPr>
        <w:t>请表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）能证明符合本</w:t>
      </w:r>
      <w:r>
        <w:rPr>
          <w:rFonts w:ascii="Times New Roman" w:eastAsia="方正仿宋_GBK" w:hAnsi="Times New Roman" w:cs="Times New Roman" w:hint="eastAsia"/>
          <w:sz w:val="32"/>
          <w:szCs w:val="32"/>
        </w:rPr>
        <w:t>办法</w:t>
      </w:r>
      <w:r>
        <w:rPr>
          <w:rFonts w:ascii="Times New Roman" w:eastAsia="方正仿宋_GBK" w:hAnsi="Times New Roman" w:cs="Times New Roman"/>
          <w:sz w:val="32"/>
          <w:szCs w:val="32"/>
        </w:rPr>
        <w:t>第</w:t>
      </w:r>
      <w:r>
        <w:rPr>
          <w:rFonts w:ascii="Times New Roman" w:eastAsia="方正仿宋_GBK" w:hAnsi="Times New Roman" w:cs="Times New Roman" w:hint="eastAsia"/>
          <w:sz w:val="32"/>
          <w:szCs w:val="32"/>
        </w:rPr>
        <w:t>六</w:t>
      </w:r>
      <w:r>
        <w:rPr>
          <w:rFonts w:ascii="Times New Roman" w:eastAsia="方正仿宋_GBK" w:hAnsi="Times New Roman" w:cs="Times New Roman"/>
          <w:sz w:val="32"/>
          <w:szCs w:val="32"/>
        </w:rPr>
        <w:t>条</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第七条规定的相关材料；（</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）申请对象主体资格材料；（</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其他相关</w:t>
      </w:r>
      <w:r>
        <w:rPr>
          <w:rFonts w:ascii="Times New Roman" w:eastAsia="方正仿宋_GBK" w:hAnsi="Times New Roman" w:cs="Times New Roman"/>
          <w:sz w:val="32"/>
          <w:szCs w:val="32"/>
        </w:rPr>
        <w:t>材料。</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仿宋_GBK" w:eastAsia="方正仿宋_GBK" w:cs="仿宋_GB2312" w:hint="eastAsia"/>
          <w:sz w:val="32"/>
          <w:szCs w:val="32"/>
        </w:rPr>
        <w:t>（二）评审。市知识产权局组织专家对申请材料进行评审，并视情开展现场评估，形成评审</w:t>
      </w:r>
      <w:r>
        <w:rPr>
          <w:rFonts w:ascii="方正仿宋_GBK" w:eastAsia="方正仿宋_GBK" w:cs="仿宋_GB2312"/>
          <w:sz w:val="32"/>
          <w:szCs w:val="32"/>
        </w:rPr>
        <w:t>意见。</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仿宋_GBK" w:eastAsia="方正仿宋_GBK" w:cs="仿宋_GB2312" w:hint="eastAsia"/>
          <w:sz w:val="32"/>
          <w:szCs w:val="32"/>
        </w:rPr>
        <w:t>（三）审定</w:t>
      </w:r>
      <w:r>
        <w:rPr>
          <w:rFonts w:ascii="方正仿宋_GBK" w:eastAsia="方正仿宋_GBK" w:cs="仿宋_GB2312"/>
          <w:sz w:val="32"/>
          <w:szCs w:val="32"/>
        </w:rPr>
        <w:t>。</w:t>
      </w:r>
      <w:r>
        <w:rPr>
          <w:rFonts w:ascii="方正仿宋_GBK" w:eastAsia="方正仿宋_GBK" w:cs="仿宋_GB2312" w:hint="eastAsia"/>
          <w:sz w:val="32"/>
          <w:szCs w:val="32"/>
        </w:rPr>
        <w:t>根据专家评审</w:t>
      </w:r>
      <w:r>
        <w:rPr>
          <w:rFonts w:ascii="方正仿宋_GBK" w:eastAsia="方正仿宋_GBK" w:cs="仿宋_GB2312"/>
          <w:sz w:val="32"/>
          <w:szCs w:val="32"/>
        </w:rPr>
        <w:t>意见和</w:t>
      </w:r>
      <w:r>
        <w:rPr>
          <w:rFonts w:ascii="方正仿宋_GBK" w:eastAsia="方正仿宋_GBK" w:cs="仿宋_GB2312" w:hint="eastAsia"/>
          <w:sz w:val="32"/>
          <w:szCs w:val="32"/>
        </w:rPr>
        <w:t>局长</w:t>
      </w:r>
      <w:r>
        <w:rPr>
          <w:rFonts w:ascii="方正仿宋_GBK" w:eastAsia="方正仿宋_GBK" w:cs="仿宋_GB2312"/>
          <w:sz w:val="32"/>
          <w:szCs w:val="32"/>
        </w:rPr>
        <w:t>办公会</w:t>
      </w:r>
      <w:r>
        <w:rPr>
          <w:rFonts w:ascii="方正仿宋_GBK" w:eastAsia="方正仿宋_GBK" w:cs="仿宋_GB2312" w:hint="eastAsia"/>
          <w:sz w:val="32"/>
          <w:szCs w:val="32"/>
        </w:rPr>
        <w:t>审议意见，确定知识产权运营</w:t>
      </w:r>
      <w:r>
        <w:rPr>
          <w:rFonts w:ascii="方正仿宋_GBK" w:eastAsia="方正仿宋_GBK" w:cs="仿宋_GB2312"/>
          <w:sz w:val="32"/>
          <w:szCs w:val="32"/>
        </w:rPr>
        <w:t>中心</w:t>
      </w:r>
      <w:r>
        <w:rPr>
          <w:rFonts w:ascii="方正仿宋_GBK" w:eastAsia="方正仿宋_GBK" w:cs="仿宋_GB2312" w:hint="eastAsia"/>
          <w:sz w:val="32"/>
          <w:szCs w:val="32"/>
        </w:rPr>
        <w:t>拟资助名单。</w:t>
      </w:r>
    </w:p>
    <w:p w:rsidR="0042104D" w:rsidRPr="00E67280" w:rsidRDefault="0042104D" w:rsidP="0042104D">
      <w:pPr>
        <w:spacing w:line="600" w:lineRule="exact"/>
        <w:ind w:firstLineChars="200" w:firstLine="616"/>
        <w:textAlignment w:val="baseline"/>
        <w:rPr>
          <w:rFonts w:ascii="方正仿宋_GBK" w:eastAsia="方正仿宋_GBK" w:cs="仿宋_GB2312"/>
          <w:spacing w:val="-6"/>
          <w:sz w:val="32"/>
          <w:szCs w:val="32"/>
        </w:rPr>
      </w:pPr>
      <w:r w:rsidRPr="00E67280">
        <w:rPr>
          <w:rFonts w:ascii="方正仿宋_GBK" w:eastAsia="方正仿宋_GBK" w:cs="仿宋_GB2312" w:hint="eastAsia"/>
          <w:spacing w:val="-6"/>
          <w:sz w:val="32"/>
          <w:szCs w:val="32"/>
        </w:rPr>
        <w:t>（四）</w:t>
      </w:r>
      <w:r w:rsidRPr="00E67280">
        <w:rPr>
          <w:rFonts w:ascii="方正仿宋_GBK" w:eastAsia="方正仿宋_GBK" w:cs="仿宋_GB2312"/>
          <w:spacing w:val="-6"/>
          <w:sz w:val="32"/>
          <w:szCs w:val="32"/>
        </w:rPr>
        <w:t>公示。</w:t>
      </w:r>
      <w:r w:rsidRPr="00E67280">
        <w:rPr>
          <w:rFonts w:ascii="方正仿宋_GBK" w:eastAsia="方正仿宋_GBK" w:cs="仿宋_GB2312" w:hint="eastAsia"/>
          <w:spacing w:val="-6"/>
          <w:sz w:val="32"/>
          <w:szCs w:val="32"/>
        </w:rPr>
        <w:t>市知识产权局将审议通过的知识产权运营</w:t>
      </w:r>
      <w:r w:rsidRPr="00E67280">
        <w:rPr>
          <w:rFonts w:ascii="方正仿宋_GBK" w:eastAsia="方正仿宋_GBK" w:cs="仿宋_GB2312"/>
          <w:spacing w:val="-6"/>
          <w:sz w:val="32"/>
          <w:szCs w:val="32"/>
        </w:rPr>
        <w:t>中心</w:t>
      </w:r>
      <w:r w:rsidRPr="00E67280">
        <w:rPr>
          <w:rFonts w:ascii="方正仿宋_GBK" w:eastAsia="方正仿宋_GBK" w:cs="仿宋_GB2312" w:hint="eastAsia"/>
          <w:spacing w:val="-6"/>
          <w:sz w:val="32"/>
          <w:szCs w:val="32"/>
        </w:rPr>
        <w:t>拟</w:t>
      </w:r>
      <w:r w:rsidRPr="00E67280">
        <w:rPr>
          <w:rFonts w:ascii="方正仿宋_GBK" w:eastAsia="方正仿宋_GBK" w:cs="仿宋_GB2312"/>
          <w:spacing w:val="-6"/>
          <w:sz w:val="32"/>
          <w:szCs w:val="32"/>
        </w:rPr>
        <w:t>资助</w:t>
      </w:r>
      <w:r w:rsidRPr="00E67280">
        <w:rPr>
          <w:rFonts w:ascii="方正仿宋_GBK" w:eastAsia="方正仿宋_GBK" w:cs="仿宋_GB2312" w:hint="eastAsia"/>
          <w:spacing w:val="-6"/>
          <w:sz w:val="32"/>
          <w:szCs w:val="32"/>
        </w:rPr>
        <w:t>名单面向社会公示5 个工作日。经公示无异议的，予以确认</w:t>
      </w:r>
      <w:r w:rsidRPr="00E67280">
        <w:rPr>
          <w:rFonts w:ascii="方正仿宋_GBK" w:eastAsia="方正仿宋_GBK" w:cs="仿宋_GB2312"/>
          <w:spacing w:val="-6"/>
          <w:sz w:val="32"/>
          <w:szCs w:val="32"/>
        </w:rPr>
        <w:t>。</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仿宋_GBK" w:eastAsia="方正仿宋_GBK" w:cs="仿宋_GB2312" w:hint="eastAsia"/>
          <w:sz w:val="32"/>
          <w:szCs w:val="32"/>
        </w:rPr>
        <w:t>（五）拨付</w:t>
      </w:r>
      <w:r>
        <w:rPr>
          <w:rFonts w:ascii="方正仿宋_GBK" w:eastAsia="方正仿宋_GBK" w:cs="仿宋_GB2312"/>
          <w:sz w:val="32"/>
          <w:szCs w:val="32"/>
        </w:rPr>
        <w:t>。</w:t>
      </w:r>
      <w:r>
        <w:rPr>
          <w:rFonts w:ascii="方正仿宋_GBK" w:eastAsia="方正仿宋_GBK" w:cs="仿宋_GB2312" w:hint="eastAsia"/>
          <w:sz w:val="32"/>
          <w:szCs w:val="32"/>
        </w:rPr>
        <w:t>市知识产权局</w:t>
      </w:r>
      <w:r>
        <w:rPr>
          <w:rFonts w:ascii="方正仿宋_GBK" w:eastAsia="方正仿宋_GBK" w:cs="仿宋_GB2312"/>
          <w:sz w:val="32"/>
          <w:szCs w:val="32"/>
        </w:rPr>
        <w:t>与</w:t>
      </w:r>
      <w:r>
        <w:rPr>
          <w:rFonts w:ascii="方正仿宋_GBK" w:eastAsia="方正仿宋_GBK" w:cs="仿宋_GB2312" w:hint="eastAsia"/>
          <w:sz w:val="32"/>
          <w:szCs w:val="32"/>
        </w:rPr>
        <w:t>拟</w:t>
      </w:r>
      <w:r>
        <w:rPr>
          <w:rFonts w:ascii="方正仿宋_GBK" w:eastAsia="方正仿宋_GBK" w:cs="仿宋_GB2312"/>
          <w:sz w:val="32"/>
          <w:szCs w:val="32"/>
        </w:rPr>
        <w:t>资助的知识产权运营中心签订任务书，明确建设内容和建设目标，拨付</w:t>
      </w:r>
      <w:r>
        <w:rPr>
          <w:rFonts w:ascii="方正仿宋_GBK" w:eastAsia="方正仿宋_GBK" w:cs="仿宋_GB2312" w:hint="eastAsia"/>
          <w:sz w:val="32"/>
          <w:szCs w:val="32"/>
        </w:rPr>
        <w:t>资助</w:t>
      </w:r>
      <w:r>
        <w:rPr>
          <w:rFonts w:ascii="方正仿宋_GBK" w:eastAsia="方正仿宋_GBK" w:cs="仿宋_GB2312"/>
          <w:sz w:val="32"/>
          <w:szCs w:val="32"/>
        </w:rPr>
        <w:t>经费。</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黑体_GBK" w:eastAsia="方正黑体_GBK" w:cs="仿宋_GB2312" w:hint="eastAsia"/>
          <w:sz w:val="32"/>
          <w:szCs w:val="32"/>
        </w:rPr>
        <w:t xml:space="preserve">第十条 </w:t>
      </w:r>
      <w:r>
        <w:rPr>
          <w:rFonts w:ascii="方正仿宋_GBK" w:eastAsia="方正仿宋_GBK" w:cs="仿宋_GB2312" w:hint="eastAsia"/>
          <w:sz w:val="32"/>
          <w:szCs w:val="32"/>
        </w:rPr>
        <w:t>申请</w:t>
      </w:r>
      <w:r>
        <w:rPr>
          <w:rFonts w:ascii="方正仿宋_GBK" w:eastAsia="方正仿宋_GBK" w:cs="仿宋_GB2312"/>
          <w:sz w:val="32"/>
          <w:szCs w:val="32"/>
        </w:rPr>
        <w:t>知识产权运营中心运营绩效</w:t>
      </w:r>
      <w:r>
        <w:rPr>
          <w:rFonts w:ascii="方正仿宋_GBK" w:eastAsia="方正仿宋_GBK" w:cs="仿宋_GB2312" w:hint="eastAsia"/>
          <w:sz w:val="32"/>
          <w:szCs w:val="32"/>
        </w:rPr>
        <w:t>补贴，</w:t>
      </w:r>
      <w:r>
        <w:rPr>
          <w:rFonts w:ascii="方正仿宋_GBK" w:eastAsia="方正仿宋_GBK" w:cs="仿宋_GB2312"/>
          <w:sz w:val="32"/>
          <w:szCs w:val="32"/>
        </w:rPr>
        <w:t>按以下程序</w:t>
      </w:r>
      <w:r>
        <w:rPr>
          <w:rFonts w:ascii="方正仿宋_GBK" w:eastAsia="方正仿宋_GBK" w:cs="仿宋_GB2312" w:hint="eastAsia"/>
          <w:sz w:val="32"/>
          <w:szCs w:val="32"/>
        </w:rPr>
        <w:t>进行</w:t>
      </w:r>
      <w:r>
        <w:rPr>
          <w:rFonts w:ascii="方正仿宋_GBK" w:eastAsia="方正仿宋_GBK" w:cs="仿宋_GB2312"/>
          <w:sz w:val="32"/>
          <w:szCs w:val="32"/>
        </w:rPr>
        <w:t>：</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仿宋_GBK" w:eastAsia="方正仿宋_GBK" w:cs="仿宋_GB2312" w:hint="eastAsia"/>
          <w:sz w:val="32"/>
          <w:szCs w:val="32"/>
        </w:rPr>
        <w:t>（一）申请</w:t>
      </w:r>
      <w:r>
        <w:rPr>
          <w:rFonts w:ascii="方正仿宋_GBK" w:eastAsia="方正仿宋_GBK" w:cs="仿宋_GB2312"/>
          <w:sz w:val="32"/>
          <w:szCs w:val="32"/>
        </w:rPr>
        <w:t>。</w:t>
      </w:r>
      <w:r>
        <w:rPr>
          <w:rFonts w:ascii="方正仿宋_GBK" w:eastAsia="方正仿宋_GBK" w:cs="仿宋_GB2312" w:hint="eastAsia"/>
          <w:sz w:val="32"/>
          <w:szCs w:val="32"/>
        </w:rPr>
        <w:t>市知识产权局面向全市发布申报通知，明确具体申报要求。</w:t>
      </w:r>
      <w:r>
        <w:rPr>
          <w:rFonts w:ascii="方正仿宋_GBK" w:eastAsia="方正仿宋_GBK" w:hint="eastAsia"/>
          <w:sz w:val="32"/>
          <w:szCs w:val="32"/>
        </w:rPr>
        <w:t>申请单位向市知识产权局提交申报</w:t>
      </w:r>
      <w:r>
        <w:rPr>
          <w:rFonts w:ascii="方正仿宋_GBK" w:eastAsia="方正仿宋_GBK"/>
          <w:sz w:val="32"/>
          <w:szCs w:val="32"/>
        </w:rPr>
        <w:t>材料</w:t>
      </w:r>
      <w:r>
        <w:rPr>
          <w:rFonts w:ascii="方正仿宋_GBK" w:eastAsia="方正仿宋_GBK" w:hint="eastAsia"/>
          <w:sz w:val="32"/>
          <w:szCs w:val="32"/>
        </w:rPr>
        <w:t>。</w:t>
      </w:r>
    </w:p>
    <w:p w:rsidR="0042104D" w:rsidRDefault="0042104D" w:rsidP="0042104D">
      <w:pPr>
        <w:spacing w:line="600" w:lineRule="exact"/>
        <w:ind w:firstLineChars="200" w:firstLine="640"/>
        <w:textAlignment w:val="baseline"/>
        <w:rPr>
          <w:rFonts w:ascii="Times New Roman" w:eastAsia="方正仿宋_GBK" w:hAnsi="Times New Roman" w:cs="Times New Roman"/>
          <w:sz w:val="32"/>
          <w:szCs w:val="32"/>
        </w:rPr>
      </w:pPr>
      <w:r>
        <w:rPr>
          <w:rFonts w:ascii="方正仿宋_GBK" w:eastAsia="方正仿宋_GBK" w:cs="仿宋_GB2312" w:hint="eastAsia"/>
          <w:sz w:val="32"/>
          <w:szCs w:val="32"/>
        </w:rPr>
        <w:t>申报单位</w:t>
      </w:r>
      <w:r>
        <w:rPr>
          <w:rFonts w:ascii="方正仿宋_GBK" w:eastAsia="方正仿宋_GBK" w:cs="仿宋_GB2312"/>
          <w:sz w:val="32"/>
          <w:szCs w:val="32"/>
        </w:rPr>
        <w:t>需提交的资料：</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重庆市知识产权运营绩效补贴申报书</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）证明符合本</w:t>
      </w:r>
      <w:r>
        <w:rPr>
          <w:rFonts w:ascii="Times New Roman" w:eastAsia="方正仿宋_GBK" w:hAnsi="Times New Roman" w:cs="Times New Roman" w:hint="eastAsia"/>
          <w:sz w:val="32"/>
          <w:szCs w:val="32"/>
        </w:rPr>
        <w:t>办法</w:t>
      </w:r>
      <w:r>
        <w:rPr>
          <w:rFonts w:ascii="Times New Roman" w:eastAsia="方正仿宋_GBK" w:hAnsi="Times New Roman" w:cs="Times New Roman"/>
          <w:sz w:val="32"/>
          <w:szCs w:val="32"/>
        </w:rPr>
        <w:t>第</w:t>
      </w:r>
      <w:r>
        <w:rPr>
          <w:rFonts w:ascii="Times New Roman" w:eastAsia="方正仿宋_GBK" w:hAnsi="Times New Roman" w:cs="Times New Roman" w:hint="eastAsia"/>
          <w:sz w:val="32"/>
          <w:szCs w:val="32"/>
        </w:rPr>
        <w:t>八条</w:t>
      </w:r>
      <w:r>
        <w:rPr>
          <w:rFonts w:ascii="Times New Roman" w:eastAsia="方正仿宋_GBK" w:hAnsi="Times New Roman" w:cs="Times New Roman"/>
          <w:sz w:val="32"/>
          <w:szCs w:val="32"/>
        </w:rPr>
        <w:t>规定的相关材料；（</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申报</w:t>
      </w:r>
      <w:r>
        <w:rPr>
          <w:rFonts w:ascii="Times New Roman" w:eastAsia="方正仿宋_GBK" w:hAnsi="Times New Roman" w:cs="Times New Roman"/>
          <w:sz w:val="32"/>
          <w:szCs w:val="32"/>
        </w:rPr>
        <w:t>对象主体资格材料；（</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其他相关</w:t>
      </w:r>
      <w:r>
        <w:rPr>
          <w:rFonts w:ascii="Times New Roman" w:eastAsia="方正仿宋_GBK" w:hAnsi="Times New Roman" w:cs="Times New Roman"/>
          <w:sz w:val="32"/>
          <w:szCs w:val="32"/>
        </w:rPr>
        <w:t>材料。</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仿宋_GBK" w:eastAsia="方正仿宋_GBK" w:cs="仿宋_GB2312" w:hint="eastAsia"/>
          <w:sz w:val="32"/>
          <w:szCs w:val="32"/>
        </w:rPr>
        <w:t>（二）审核。市知识产权局对申报材料进行审核</w:t>
      </w:r>
      <w:r>
        <w:rPr>
          <w:rFonts w:ascii="方正仿宋_GBK" w:eastAsia="方正仿宋_GBK" w:cs="仿宋_GB2312"/>
          <w:sz w:val="32"/>
          <w:szCs w:val="32"/>
        </w:rPr>
        <w:t>。</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仿宋_GBK" w:eastAsia="方正仿宋_GBK" w:cs="仿宋_GB2312" w:hint="eastAsia"/>
          <w:sz w:val="32"/>
          <w:szCs w:val="32"/>
        </w:rPr>
        <w:t>（三）审定</w:t>
      </w:r>
      <w:r>
        <w:rPr>
          <w:rFonts w:ascii="方正仿宋_GBK" w:eastAsia="方正仿宋_GBK" w:cs="仿宋_GB2312"/>
          <w:sz w:val="32"/>
          <w:szCs w:val="32"/>
        </w:rPr>
        <w:t>。</w:t>
      </w:r>
      <w:r>
        <w:rPr>
          <w:rFonts w:ascii="方正仿宋_GBK" w:eastAsia="方正仿宋_GBK" w:cs="仿宋_GB2312" w:hint="eastAsia"/>
          <w:sz w:val="32"/>
          <w:szCs w:val="32"/>
        </w:rPr>
        <w:t>根据局长</w:t>
      </w:r>
      <w:r>
        <w:rPr>
          <w:rFonts w:ascii="方正仿宋_GBK" w:eastAsia="方正仿宋_GBK" w:cs="仿宋_GB2312"/>
          <w:sz w:val="32"/>
          <w:szCs w:val="32"/>
        </w:rPr>
        <w:t>办公会</w:t>
      </w:r>
      <w:r>
        <w:rPr>
          <w:rFonts w:ascii="方正仿宋_GBK" w:eastAsia="方正仿宋_GBK" w:cs="仿宋_GB2312" w:hint="eastAsia"/>
          <w:sz w:val="32"/>
          <w:szCs w:val="32"/>
        </w:rPr>
        <w:t>审议意见，确定知识产权运营绩效拟补贴名单。</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仿宋_GBK" w:eastAsia="方正仿宋_GBK" w:cs="仿宋_GB2312" w:hint="eastAsia"/>
          <w:sz w:val="32"/>
          <w:szCs w:val="32"/>
        </w:rPr>
        <w:t>（四）</w:t>
      </w:r>
      <w:r>
        <w:rPr>
          <w:rFonts w:ascii="方正仿宋_GBK" w:eastAsia="方正仿宋_GBK" w:cs="仿宋_GB2312"/>
          <w:sz w:val="32"/>
          <w:szCs w:val="32"/>
        </w:rPr>
        <w:t>公示。</w:t>
      </w:r>
      <w:r>
        <w:rPr>
          <w:rFonts w:ascii="方正仿宋_GBK" w:eastAsia="方正仿宋_GBK" w:cs="仿宋_GB2312" w:hint="eastAsia"/>
          <w:sz w:val="32"/>
          <w:szCs w:val="32"/>
        </w:rPr>
        <w:t>市知识产权局将审议通过的知识产权运营绩效</w:t>
      </w:r>
      <w:r>
        <w:rPr>
          <w:rFonts w:ascii="方正仿宋_GBK" w:eastAsia="方正仿宋_GBK" w:cs="仿宋_GB2312" w:hint="eastAsia"/>
          <w:sz w:val="32"/>
          <w:szCs w:val="32"/>
        </w:rPr>
        <w:lastRenderedPageBreak/>
        <w:t>补贴名单面向社会公示</w:t>
      </w:r>
      <w:r w:rsidRPr="0042104D">
        <w:rPr>
          <w:rFonts w:ascii="Times New Roman" w:eastAsia="方正仿宋_GBK" w:hAnsi="Times New Roman" w:cs="Times New Roman"/>
          <w:sz w:val="32"/>
          <w:szCs w:val="32"/>
        </w:rPr>
        <w:t>5</w:t>
      </w:r>
      <w:r>
        <w:rPr>
          <w:rFonts w:ascii="方正仿宋_GBK" w:eastAsia="方正仿宋_GBK" w:cs="仿宋_GB2312" w:hint="eastAsia"/>
          <w:sz w:val="32"/>
          <w:szCs w:val="32"/>
        </w:rPr>
        <w:t>个工作日。经公示无异议的，拨付补贴经费</w:t>
      </w:r>
      <w:r>
        <w:rPr>
          <w:rFonts w:ascii="方正仿宋_GBK" w:eastAsia="方正仿宋_GBK" w:cs="仿宋_GB2312"/>
          <w:sz w:val="32"/>
          <w:szCs w:val="32"/>
        </w:rPr>
        <w:t>。</w:t>
      </w:r>
    </w:p>
    <w:p w:rsidR="0042104D" w:rsidRDefault="0042104D" w:rsidP="0042104D">
      <w:pPr>
        <w:spacing w:line="600" w:lineRule="exact"/>
        <w:jc w:val="center"/>
        <w:textAlignment w:val="baseline"/>
        <w:rPr>
          <w:rFonts w:ascii="方正黑体_GBK" w:eastAsia="方正黑体_GBK"/>
          <w:sz w:val="32"/>
          <w:szCs w:val="32"/>
        </w:rPr>
      </w:pPr>
      <w:r>
        <w:rPr>
          <w:rFonts w:ascii="方正黑体_GBK" w:eastAsia="方正黑体_GBK" w:hint="eastAsia"/>
          <w:sz w:val="32"/>
          <w:szCs w:val="32"/>
        </w:rPr>
        <w:t>第四章  资助、补贴及约束</w:t>
      </w:r>
    </w:p>
    <w:p w:rsidR="0042104D" w:rsidRDefault="0042104D" w:rsidP="0042104D">
      <w:pPr>
        <w:spacing w:line="600" w:lineRule="exact"/>
        <w:jc w:val="center"/>
        <w:textAlignment w:val="baseline"/>
        <w:rPr>
          <w:rFonts w:ascii="方正黑体_GBK" w:eastAsia="方正黑体_GBK"/>
          <w:sz w:val="32"/>
          <w:szCs w:val="32"/>
        </w:rPr>
      </w:pP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黑体_GBK" w:eastAsia="方正黑体_GBK" w:cs="仿宋_GB2312" w:hint="eastAsia"/>
          <w:sz w:val="32"/>
          <w:szCs w:val="32"/>
        </w:rPr>
        <w:t xml:space="preserve">第十一条  </w:t>
      </w:r>
      <w:r>
        <w:rPr>
          <w:rFonts w:ascii="方正仿宋_GBK" w:eastAsia="方正仿宋_GBK" w:cs="仿宋_GB2312" w:hint="eastAsia"/>
          <w:sz w:val="32"/>
          <w:szCs w:val="32"/>
        </w:rPr>
        <w:t>对市级综合性</w:t>
      </w:r>
      <w:r>
        <w:rPr>
          <w:rFonts w:ascii="方正仿宋_GBK" w:eastAsia="方正仿宋_GBK" w:cs="仿宋_GB2312"/>
          <w:sz w:val="32"/>
          <w:szCs w:val="32"/>
        </w:rPr>
        <w:t>知识产权运营中心，市级给予</w:t>
      </w:r>
      <w:r>
        <w:rPr>
          <w:rFonts w:ascii="方正仿宋_GBK" w:eastAsia="方正仿宋_GBK" w:cs="仿宋_GB2312" w:hint="eastAsia"/>
          <w:sz w:val="32"/>
          <w:szCs w:val="32"/>
        </w:rPr>
        <w:t>最高</w:t>
      </w:r>
      <w:r>
        <w:rPr>
          <w:rFonts w:ascii="Times New Roman" w:eastAsia="方正仿宋_GBK" w:hAnsi="Times New Roman" w:cs="Times New Roman"/>
          <w:sz w:val="32"/>
          <w:szCs w:val="32"/>
        </w:rPr>
        <w:t>500</w:t>
      </w:r>
      <w:r>
        <w:rPr>
          <w:rFonts w:ascii="方正仿宋_GBK" w:eastAsia="方正仿宋_GBK" w:cs="仿宋_GB2312" w:hint="eastAsia"/>
          <w:sz w:val="32"/>
          <w:szCs w:val="32"/>
        </w:rPr>
        <w:t>万元</w:t>
      </w:r>
      <w:r>
        <w:rPr>
          <w:rFonts w:ascii="方正仿宋_GBK" w:eastAsia="方正仿宋_GBK" w:cs="仿宋_GB2312"/>
          <w:sz w:val="32"/>
          <w:szCs w:val="32"/>
        </w:rPr>
        <w:t>建设经费引导</w:t>
      </w:r>
      <w:r>
        <w:rPr>
          <w:rFonts w:ascii="方正仿宋_GBK" w:eastAsia="方正仿宋_GBK" w:cs="仿宋_GB2312" w:hint="eastAsia"/>
          <w:sz w:val="32"/>
          <w:szCs w:val="32"/>
        </w:rPr>
        <w:t>资助；对产业或</w:t>
      </w:r>
      <w:r>
        <w:rPr>
          <w:rFonts w:ascii="方正仿宋_GBK" w:eastAsia="方正仿宋_GBK" w:cs="仿宋_GB2312"/>
          <w:sz w:val="32"/>
          <w:szCs w:val="32"/>
        </w:rPr>
        <w:t>区域</w:t>
      </w:r>
      <w:r>
        <w:rPr>
          <w:rFonts w:ascii="方正仿宋_GBK" w:eastAsia="方正仿宋_GBK" w:cs="仿宋_GB2312" w:hint="eastAsia"/>
          <w:sz w:val="32"/>
          <w:szCs w:val="32"/>
        </w:rPr>
        <w:t>知识</w:t>
      </w:r>
      <w:r>
        <w:rPr>
          <w:rFonts w:ascii="方正仿宋_GBK" w:eastAsia="方正仿宋_GBK" w:cs="仿宋_GB2312"/>
          <w:sz w:val="32"/>
          <w:szCs w:val="32"/>
        </w:rPr>
        <w:t>产权</w:t>
      </w:r>
      <w:r>
        <w:rPr>
          <w:rFonts w:ascii="方正仿宋_GBK" w:eastAsia="方正仿宋_GBK" w:cs="仿宋_GB2312" w:hint="eastAsia"/>
          <w:sz w:val="32"/>
          <w:szCs w:val="32"/>
        </w:rPr>
        <w:t>运营</w:t>
      </w:r>
      <w:r>
        <w:rPr>
          <w:rFonts w:ascii="方正仿宋_GBK" w:eastAsia="方正仿宋_GBK" w:cs="仿宋_GB2312"/>
          <w:sz w:val="32"/>
          <w:szCs w:val="32"/>
        </w:rPr>
        <w:t>中心</w:t>
      </w:r>
      <w:r>
        <w:rPr>
          <w:rFonts w:ascii="方正仿宋_GBK" w:eastAsia="方正仿宋_GBK" w:cs="仿宋_GB2312" w:hint="eastAsia"/>
          <w:sz w:val="32"/>
          <w:szCs w:val="32"/>
        </w:rPr>
        <w:t>，市级给予最高</w:t>
      </w:r>
      <w:r>
        <w:rPr>
          <w:rFonts w:ascii="方正仿宋_GBK" w:eastAsia="方正仿宋_GBK" w:cs="仿宋_GB2312"/>
          <w:sz w:val="32"/>
          <w:szCs w:val="32"/>
        </w:rPr>
        <w:t>不超过</w:t>
      </w:r>
      <w:r w:rsidRPr="0042104D">
        <w:rPr>
          <w:rFonts w:ascii="Times New Roman" w:eastAsia="方正仿宋_GBK" w:hAnsi="Times New Roman" w:cs="Times New Roman"/>
          <w:sz w:val="32"/>
          <w:szCs w:val="32"/>
        </w:rPr>
        <w:t>300</w:t>
      </w:r>
      <w:r>
        <w:rPr>
          <w:rFonts w:ascii="方正仿宋_GBK" w:eastAsia="方正仿宋_GBK" w:cs="仿宋_GB2312" w:hint="eastAsia"/>
          <w:sz w:val="32"/>
          <w:szCs w:val="32"/>
        </w:rPr>
        <w:t>万元建设经费引导资助。</w:t>
      </w:r>
    </w:p>
    <w:p w:rsidR="0042104D" w:rsidRDefault="0042104D" w:rsidP="0042104D">
      <w:pPr>
        <w:spacing w:line="600" w:lineRule="exact"/>
        <w:ind w:firstLineChars="200" w:firstLine="640"/>
        <w:textAlignment w:val="baseline"/>
        <w:rPr>
          <w:rFonts w:ascii="方正黑体_GBK" w:eastAsia="方正黑体_GBK" w:cs="仿宋_GB2312"/>
          <w:sz w:val="32"/>
          <w:szCs w:val="32"/>
        </w:rPr>
      </w:pPr>
      <w:r>
        <w:rPr>
          <w:rFonts w:ascii="方正仿宋_GBK" w:eastAsia="方正仿宋_GBK" w:cs="仿宋_GB2312" w:hint="eastAsia"/>
          <w:sz w:val="32"/>
          <w:szCs w:val="32"/>
        </w:rPr>
        <w:t>市级知识产权运营</w:t>
      </w:r>
      <w:r>
        <w:rPr>
          <w:rFonts w:ascii="方正仿宋_GBK" w:eastAsia="方正仿宋_GBK" w:cs="仿宋_GB2312"/>
          <w:sz w:val="32"/>
          <w:szCs w:val="32"/>
        </w:rPr>
        <w:t>中心建设</w:t>
      </w:r>
      <w:r>
        <w:rPr>
          <w:rFonts w:ascii="方正仿宋_GBK" w:eastAsia="方正仿宋_GBK" w:cs="仿宋_GB2312" w:hint="eastAsia"/>
          <w:sz w:val="32"/>
          <w:szCs w:val="32"/>
        </w:rPr>
        <w:t>引导</w:t>
      </w:r>
      <w:r>
        <w:rPr>
          <w:rFonts w:ascii="方正仿宋_GBK" w:eastAsia="方正仿宋_GBK" w:cs="仿宋_GB2312"/>
          <w:sz w:val="32"/>
          <w:szCs w:val="32"/>
        </w:rPr>
        <w:t>资助经费</w:t>
      </w:r>
      <w:r>
        <w:rPr>
          <w:rFonts w:ascii="方正仿宋_GBK" w:eastAsia="方正仿宋_GBK" w:cs="仿宋_GB2312" w:hint="eastAsia"/>
          <w:sz w:val="32"/>
          <w:szCs w:val="32"/>
        </w:rPr>
        <w:t>实</w:t>
      </w:r>
      <w:r>
        <w:rPr>
          <w:rFonts w:ascii="方正仿宋_GBK" w:eastAsia="方正仿宋_GBK" w:cs="仿宋_GB2312"/>
          <w:sz w:val="32"/>
          <w:szCs w:val="32"/>
        </w:rPr>
        <w:t>行总额控制，</w:t>
      </w:r>
      <w:r>
        <w:rPr>
          <w:rFonts w:ascii="方正仿宋_GBK" w:eastAsia="方正仿宋_GBK" w:cs="仿宋_GB2312" w:hint="eastAsia"/>
          <w:sz w:val="32"/>
          <w:szCs w:val="32"/>
        </w:rPr>
        <w:t>每年最高资助</w:t>
      </w:r>
      <w:r>
        <w:rPr>
          <w:rFonts w:ascii="方正仿宋_GBK" w:eastAsia="方正仿宋_GBK" w:cs="仿宋_GB2312"/>
          <w:sz w:val="32"/>
          <w:szCs w:val="32"/>
        </w:rPr>
        <w:t>总额不超过</w:t>
      </w:r>
      <w:r>
        <w:rPr>
          <w:rFonts w:ascii="Times New Roman" w:eastAsia="方正仿宋_GBK" w:hAnsi="Times New Roman" w:cs="Times New Roman"/>
          <w:sz w:val="32"/>
          <w:szCs w:val="32"/>
        </w:rPr>
        <w:t>500</w:t>
      </w:r>
      <w:r>
        <w:rPr>
          <w:rFonts w:ascii="方正仿宋_GBK" w:eastAsia="方正仿宋_GBK" w:cs="仿宋_GB2312" w:hint="eastAsia"/>
          <w:sz w:val="32"/>
          <w:szCs w:val="32"/>
        </w:rPr>
        <w:t>万元</w:t>
      </w:r>
      <w:r>
        <w:rPr>
          <w:rFonts w:ascii="方正仿宋_GBK" w:eastAsia="方正仿宋_GBK" w:cs="仿宋_GB2312"/>
          <w:sz w:val="32"/>
          <w:szCs w:val="32"/>
        </w:rPr>
        <w:t>。</w:t>
      </w:r>
    </w:p>
    <w:p w:rsidR="0042104D" w:rsidRPr="00CF336C" w:rsidRDefault="0042104D" w:rsidP="0042104D">
      <w:pPr>
        <w:spacing w:line="600" w:lineRule="exact"/>
        <w:ind w:firstLineChars="200" w:firstLine="616"/>
        <w:textAlignment w:val="baseline"/>
        <w:rPr>
          <w:rFonts w:ascii="方正仿宋_GBK" w:eastAsia="方正仿宋_GBK" w:cs="仿宋_GB2312"/>
          <w:spacing w:val="-6"/>
          <w:sz w:val="32"/>
          <w:szCs w:val="32"/>
        </w:rPr>
      </w:pPr>
      <w:r w:rsidRPr="00CF336C">
        <w:rPr>
          <w:rFonts w:ascii="方正仿宋_GBK" w:eastAsia="方正仿宋_GBK" w:cs="仿宋_GB2312" w:hint="eastAsia"/>
          <w:spacing w:val="-6"/>
          <w:sz w:val="32"/>
          <w:szCs w:val="32"/>
        </w:rPr>
        <w:t>市级资助</w:t>
      </w:r>
      <w:r w:rsidRPr="00CF336C">
        <w:rPr>
          <w:rFonts w:ascii="方正仿宋_GBK" w:eastAsia="方正仿宋_GBK" w:cs="仿宋_GB2312"/>
          <w:spacing w:val="-6"/>
          <w:sz w:val="32"/>
          <w:szCs w:val="32"/>
        </w:rPr>
        <w:t>经费主要用于</w:t>
      </w:r>
      <w:r w:rsidRPr="00CF336C">
        <w:rPr>
          <w:rFonts w:ascii="方正仿宋_GBK" w:eastAsia="方正仿宋_GBK" w:cs="仿宋_GB2312" w:hint="eastAsia"/>
          <w:spacing w:val="-6"/>
          <w:sz w:val="32"/>
          <w:szCs w:val="32"/>
        </w:rPr>
        <w:t>线上大数据系统、知识产权收储系统、知识产权价值评估系统</w:t>
      </w:r>
      <w:r w:rsidRPr="00CF336C">
        <w:rPr>
          <w:rFonts w:ascii="方正仿宋_GBK" w:eastAsia="方正仿宋_GBK" w:cs="仿宋_GB2312"/>
          <w:spacing w:val="-6"/>
          <w:sz w:val="32"/>
          <w:szCs w:val="32"/>
        </w:rPr>
        <w:t>、知识产权</w:t>
      </w:r>
      <w:r w:rsidRPr="00CF336C">
        <w:rPr>
          <w:rFonts w:ascii="方正仿宋_GBK" w:eastAsia="方正仿宋_GBK" w:cs="仿宋_GB2312" w:hint="eastAsia"/>
          <w:spacing w:val="-6"/>
          <w:sz w:val="32"/>
          <w:szCs w:val="32"/>
        </w:rPr>
        <w:t>交易撮合系统及线下载体、</w:t>
      </w:r>
      <w:r w:rsidRPr="00CF336C">
        <w:rPr>
          <w:rFonts w:ascii="方正仿宋_GBK" w:eastAsia="方正仿宋_GBK" w:cs="仿宋_GB2312"/>
          <w:spacing w:val="-6"/>
          <w:sz w:val="32"/>
          <w:szCs w:val="32"/>
        </w:rPr>
        <w:t>高端知识产权运营人才培养引进</w:t>
      </w:r>
      <w:r w:rsidRPr="00CF336C">
        <w:rPr>
          <w:rFonts w:ascii="方正仿宋_GBK" w:eastAsia="方正仿宋_GBK" w:cs="仿宋_GB2312" w:hint="eastAsia"/>
          <w:spacing w:val="-6"/>
          <w:sz w:val="32"/>
          <w:szCs w:val="32"/>
        </w:rPr>
        <w:t>等知识产权转化运营功能设施建设。</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黑体_GBK" w:eastAsia="方正黑体_GBK" w:cs="仿宋_GB2312" w:hint="eastAsia"/>
          <w:sz w:val="32"/>
          <w:szCs w:val="32"/>
        </w:rPr>
        <w:t>第十二条</w:t>
      </w:r>
      <w:r>
        <w:rPr>
          <w:rFonts w:ascii="方正仿宋_GBK" w:eastAsia="方正仿宋_GBK" w:cs="仿宋_GB2312" w:hint="eastAsia"/>
          <w:sz w:val="32"/>
          <w:szCs w:val="32"/>
        </w:rPr>
        <w:t xml:space="preserve"> 对市级知识产权</w:t>
      </w:r>
      <w:r>
        <w:rPr>
          <w:rFonts w:ascii="方正仿宋_GBK" w:eastAsia="方正仿宋_GBK" w:cs="仿宋_GB2312"/>
          <w:sz w:val="32"/>
          <w:szCs w:val="32"/>
        </w:rPr>
        <w:t>运营</w:t>
      </w:r>
      <w:r>
        <w:rPr>
          <w:rFonts w:ascii="方正仿宋_GBK" w:eastAsia="方正仿宋_GBK" w:cs="仿宋_GB2312" w:hint="eastAsia"/>
          <w:sz w:val="32"/>
          <w:szCs w:val="32"/>
        </w:rPr>
        <w:t>中心开展知识产权</w:t>
      </w:r>
      <w:r>
        <w:rPr>
          <w:rFonts w:ascii="方正仿宋_GBK" w:eastAsia="方正仿宋_GBK" w:cs="仿宋_GB2312"/>
          <w:sz w:val="32"/>
          <w:szCs w:val="32"/>
        </w:rPr>
        <w:t>质押融资、</w:t>
      </w:r>
      <w:r>
        <w:rPr>
          <w:rFonts w:ascii="方正仿宋_GBK" w:eastAsia="方正仿宋_GBK" w:cs="仿宋_GB2312" w:hint="eastAsia"/>
          <w:sz w:val="32"/>
          <w:szCs w:val="32"/>
        </w:rPr>
        <w:t>商标品牌培育推广</w:t>
      </w:r>
      <w:r>
        <w:rPr>
          <w:rFonts w:ascii="方正仿宋_GBK" w:eastAsia="方正仿宋_GBK" w:cs="仿宋_GB2312"/>
          <w:sz w:val="32"/>
          <w:szCs w:val="32"/>
        </w:rPr>
        <w:t>、证券化、许可</w:t>
      </w:r>
      <w:r>
        <w:rPr>
          <w:rFonts w:ascii="方正仿宋_GBK" w:eastAsia="方正仿宋_GBK" w:cs="仿宋_GB2312" w:hint="eastAsia"/>
          <w:sz w:val="32"/>
          <w:szCs w:val="32"/>
        </w:rPr>
        <w:t>转让</w:t>
      </w:r>
      <w:r>
        <w:rPr>
          <w:rFonts w:ascii="方正仿宋_GBK" w:eastAsia="方正仿宋_GBK" w:cs="仿宋_GB2312"/>
          <w:sz w:val="32"/>
          <w:szCs w:val="32"/>
        </w:rPr>
        <w:t>、</w:t>
      </w:r>
      <w:r>
        <w:rPr>
          <w:rFonts w:ascii="方正仿宋_GBK" w:eastAsia="方正仿宋_GBK" w:cs="仿宋_GB2312" w:hint="eastAsia"/>
          <w:sz w:val="32"/>
          <w:szCs w:val="32"/>
        </w:rPr>
        <w:t>交易</w:t>
      </w:r>
      <w:r>
        <w:rPr>
          <w:rFonts w:ascii="方正仿宋_GBK" w:eastAsia="方正仿宋_GBK" w:cs="仿宋_GB2312"/>
          <w:sz w:val="32"/>
          <w:szCs w:val="32"/>
        </w:rPr>
        <w:t>、投融资</w:t>
      </w:r>
      <w:r>
        <w:rPr>
          <w:rFonts w:ascii="方正仿宋_GBK" w:eastAsia="方正仿宋_GBK" w:cs="仿宋_GB2312" w:hint="eastAsia"/>
          <w:sz w:val="32"/>
          <w:szCs w:val="32"/>
        </w:rPr>
        <w:t>等运营</w:t>
      </w:r>
      <w:r>
        <w:rPr>
          <w:rFonts w:ascii="方正仿宋_GBK" w:eastAsia="方正仿宋_GBK" w:cs="仿宋_GB2312"/>
          <w:sz w:val="32"/>
          <w:szCs w:val="32"/>
        </w:rPr>
        <w:t>工作</w:t>
      </w:r>
      <w:r>
        <w:rPr>
          <w:rFonts w:ascii="方正仿宋_GBK" w:eastAsia="方正仿宋_GBK" w:cs="仿宋_GB2312" w:hint="eastAsia"/>
          <w:sz w:val="32"/>
          <w:szCs w:val="32"/>
        </w:rPr>
        <w:t>，根据</w:t>
      </w:r>
      <w:r>
        <w:rPr>
          <w:rFonts w:ascii="方正仿宋_GBK" w:eastAsia="方正仿宋_GBK" w:cs="仿宋_GB2312"/>
          <w:sz w:val="32"/>
          <w:szCs w:val="32"/>
        </w:rPr>
        <w:t>运营绩效</w:t>
      </w:r>
      <w:r>
        <w:rPr>
          <w:rFonts w:ascii="方正仿宋_GBK" w:eastAsia="方正仿宋_GBK" w:cs="仿宋_GB2312" w:hint="eastAsia"/>
          <w:sz w:val="32"/>
          <w:szCs w:val="32"/>
        </w:rPr>
        <w:t>按照运营</w:t>
      </w:r>
      <w:r>
        <w:rPr>
          <w:rFonts w:ascii="方正仿宋_GBK" w:eastAsia="方正仿宋_GBK" w:cs="仿宋_GB2312"/>
          <w:sz w:val="32"/>
          <w:szCs w:val="32"/>
        </w:rPr>
        <w:t>金额的</w:t>
      </w:r>
      <w:r>
        <w:rPr>
          <w:rFonts w:ascii="Times New Roman" w:eastAsia="方正仿宋_GBK" w:hAnsi="Times New Roman" w:cs="Times New Roman"/>
          <w:sz w:val="32"/>
          <w:szCs w:val="32"/>
        </w:rPr>
        <w:t>2%</w:t>
      </w:r>
      <w:r>
        <w:rPr>
          <w:rFonts w:ascii="方正仿宋_GBK" w:eastAsia="方正仿宋_GBK" w:cs="仿宋_GB2312" w:hint="eastAsia"/>
          <w:sz w:val="32"/>
          <w:szCs w:val="32"/>
        </w:rPr>
        <w:t>给予补贴。</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黑体_GBK" w:eastAsia="方正黑体_GBK" w:cs="仿宋_GB2312" w:hint="eastAsia"/>
          <w:sz w:val="32"/>
          <w:szCs w:val="32"/>
        </w:rPr>
        <w:t xml:space="preserve">第十三条 </w:t>
      </w:r>
      <w:r>
        <w:rPr>
          <w:rFonts w:ascii="方正仿宋_GBK" w:eastAsia="方正仿宋_GBK" w:cs="仿宋_GB2312" w:hint="eastAsia"/>
          <w:sz w:val="32"/>
          <w:szCs w:val="32"/>
        </w:rPr>
        <w:t>运营绩效补贴实</w:t>
      </w:r>
      <w:r>
        <w:rPr>
          <w:rFonts w:ascii="方正仿宋_GBK" w:eastAsia="方正仿宋_GBK" w:cs="仿宋_GB2312"/>
          <w:sz w:val="32"/>
          <w:szCs w:val="32"/>
        </w:rPr>
        <w:t>行总额控制，</w:t>
      </w:r>
      <w:r>
        <w:rPr>
          <w:rFonts w:ascii="方正仿宋_GBK" w:eastAsia="方正仿宋_GBK" w:cs="仿宋_GB2312" w:hint="eastAsia"/>
          <w:sz w:val="32"/>
          <w:szCs w:val="32"/>
        </w:rPr>
        <w:t>每年最高补贴</w:t>
      </w:r>
      <w:r>
        <w:rPr>
          <w:rFonts w:ascii="方正仿宋_GBK" w:eastAsia="方正仿宋_GBK" w:cs="仿宋_GB2312"/>
          <w:sz w:val="32"/>
          <w:szCs w:val="32"/>
        </w:rPr>
        <w:t>总额不超过</w:t>
      </w:r>
      <w:r>
        <w:rPr>
          <w:rFonts w:ascii="Times New Roman" w:eastAsia="方正仿宋_GBK" w:hAnsi="Times New Roman" w:cs="Times New Roman"/>
          <w:sz w:val="32"/>
          <w:szCs w:val="32"/>
        </w:rPr>
        <w:t>500</w:t>
      </w:r>
      <w:r>
        <w:rPr>
          <w:rFonts w:ascii="方正仿宋_GBK" w:eastAsia="方正仿宋_GBK" w:cs="仿宋_GB2312" w:hint="eastAsia"/>
          <w:sz w:val="32"/>
          <w:szCs w:val="32"/>
        </w:rPr>
        <w:t>万元</w:t>
      </w:r>
      <w:r>
        <w:rPr>
          <w:rFonts w:ascii="方正仿宋_GBK" w:eastAsia="方正仿宋_GBK" w:cs="仿宋_GB2312"/>
          <w:sz w:val="32"/>
          <w:szCs w:val="32"/>
        </w:rPr>
        <w:t>。</w:t>
      </w:r>
      <w:r>
        <w:rPr>
          <w:rFonts w:ascii="方正仿宋_GBK" w:eastAsia="方正仿宋_GBK" w:cs="仿宋_GB2312" w:hint="eastAsia"/>
          <w:sz w:val="32"/>
          <w:szCs w:val="32"/>
        </w:rPr>
        <w:t>若</w:t>
      </w:r>
      <w:r>
        <w:rPr>
          <w:rFonts w:ascii="方正仿宋_GBK" w:eastAsia="方正仿宋_GBK" w:cs="仿宋_GB2312"/>
          <w:sz w:val="32"/>
          <w:szCs w:val="32"/>
        </w:rPr>
        <w:t>多个</w:t>
      </w:r>
      <w:r>
        <w:rPr>
          <w:rFonts w:ascii="方正仿宋_GBK" w:eastAsia="方正仿宋_GBK" w:cs="仿宋_GB2312" w:hint="eastAsia"/>
          <w:sz w:val="32"/>
          <w:szCs w:val="32"/>
        </w:rPr>
        <w:t>申请</w:t>
      </w:r>
      <w:r>
        <w:rPr>
          <w:rFonts w:ascii="方正仿宋_GBK" w:eastAsia="方正仿宋_GBK" w:cs="仿宋_GB2312"/>
          <w:sz w:val="32"/>
          <w:szCs w:val="32"/>
        </w:rPr>
        <w:t>单位符合</w:t>
      </w:r>
      <w:r>
        <w:rPr>
          <w:rFonts w:ascii="方正仿宋_GBK" w:eastAsia="方正仿宋_GBK" w:cs="仿宋_GB2312" w:hint="eastAsia"/>
          <w:sz w:val="32"/>
          <w:szCs w:val="32"/>
        </w:rPr>
        <w:t>补贴</w:t>
      </w:r>
      <w:r>
        <w:rPr>
          <w:rFonts w:ascii="方正仿宋_GBK" w:eastAsia="方正仿宋_GBK" w:cs="仿宋_GB2312"/>
          <w:sz w:val="32"/>
          <w:szCs w:val="32"/>
        </w:rPr>
        <w:t>条件且超过</w:t>
      </w:r>
      <w:r>
        <w:rPr>
          <w:rFonts w:ascii="Times New Roman" w:eastAsia="方正小标宋_GBK" w:hAnsi="Times New Roman" w:cs="Times New Roman"/>
          <w:sz w:val="32"/>
          <w:szCs w:val="32"/>
        </w:rPr>
        <w:t>500</w:t>
      </w:r>
      <w:r>
        <w:rPr>
          <w:rFonts w:ascii="方正仿宋_GBK" w:eastAsia="方正仿宋_GBK" w:cs="仿宋_GB2312" w:hint="eastAsia"/>
          <w:sz w:val="32"/>
          <w:szCs w:val="32"/>
        </w:rPr>
        <w:t>万</w:t>
      </w:r>
      <w:r>
        <w:rPr>
          <w:rFonts w:ascii="方正仿宋_GBK" w:eastAsia="方正仿宋_GBK" w:cs="仿宋_GB2312"/>
          <w:sz w:val="32"/>
          <w:szCs w:val="32"/>
        </w:rPr>
        <w:t>元，</w:t>
      </w:r>
      <w:r>
        <w:rPr>
          <w:rFonts w:ascii="方正仿宋_GBK" w:eastAsia="方正仿宋_GBK" w:cs="仿宋_GB2312" w:hint="eastAsia"/>
          <w:sz w:val="32"/>
          <w:szCs w:val="32"/>
        </w:rPr>
        <w:t>按</w:t>
      </w:r>
      <w:r>
        <w:rPr>
          <w:rFonts w:ascii="方正仿宋_GBK" w:eastAsia="方正仿宋_GBK" w:cs="仿宋_GB2312"/>
          <w:sz w:val="32"/>
          <w:szCs w:val="32"/>
        </w:rPr>
        <w:t>比例</w:t>
      </w:r>
      <w:r>
        <w:rPr>
          <w:rFonts w:ascii="方正仿宋_GBK" w:eastAsia="方正仿宋_GBK" w:cs="仿宋_GB2312" w:hint="eastAsia"/>
          <w:sz w:val="32"/>
          <w:szCs w:val="32"/>
        </w:rPr>
        <w:t>确定补贴</w:t>
      </w:r>
      <w:r>
        <w:rPr>
          <w:rFonts w:ascii="方正仿宋_GBK" w:eastAsia="方正仿宋_GBK" w:cs="仿宋_GB2312"/>
          <w:sz w:val="32"/>
          <w:szCs w:val="32"/>
        </w:rPr>
        <w:t>金额</w:t>
      </w:r>
      <w:r>
        <w:rPr>
          <w:rFonts w:ascii="方正仿宋_GBK" w:eastAsia="方正仿宋_GBK" w:cs="仿宋_GB2312" w:hint="eastAsia"/>
          <w:sz w:val="32"/>
          <w:szCs w:val="32"/>
        </w:rPr>
        <w:t>。</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黑体_GBK" w:eastAsia="方正黑体_GBK" w:cs="仿宋_GB2312" w:hint="eastAsia"/>
          <w:sz w:val="32"/>
          <w:szCs w:val="32"/>
        </w:rPr>
        <w:t>第十四条</w:t>
      </w:r>
      <w:r>
        <w:rPr>
          <w:rFonts w:ascii="方正仿宋_GBK" w:eastAsia="方正仿宋_GBK" w:cs="仿宋_GB2312" w:hint="eastAsia"/>
          <w:sz w:val="32"/>
          <w:szCs w:val="32"/>
        </w:rPr>
        <w:t xml:space="preserve"> 市级综合性知识产权运营中心、产业或区域知识产权运营中心</w:t>
      </w:r>
      <w:r>
        <w:rPr>
          <w:rFonts w:ascii="方正仿宋_GBK" w:eastAsia="方正仿宋_GBK" w:cs="仿宋_GB2312"/>
          <w:sz w:val="32"/>
          <w:szCs w:val="32"/>
        </w:rPr>
        <w:t>建设</w:t>
      </w:r>
      <w:r>
        <w:rPr>
          <w:rFonts w:ascii="方正仿宋_GBK" w:eastAsia="方正仿宋_GBK" w:cs="仿宋_GB2312" w:hint="eastAsia"/>
          <w:sz w:val="32"/>
          <w:szCs w:val="32"/>
        </w:rPr>
        <w:t>期内</w:t>
      </w:r>
      <w:r>
        <w:rPr>
          <w:rFonts w:ascii="方正仿宋_GBK" w:eastAsia="方正仿宋_GBK" w:cs="仿宋_GB2312"/>
          <w:sz w:val="32"/>
          <w:szCs w:val="32"/>
        </w:rPr>
        <w:t>不得申报运营绩效补贴。</w:t>
      </w: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黑体_GBK" w:eastAsia="方正黑体_GBK" w:cs="仿宋_GB2312" w:hint="eastAsia"/>
          <w:sz w:val="32"/>
          <w:szCs w:val="32"/>
        </w:rPr>
        <w:t>第十五条</w:t>
      </w:r>
      <w:r>
        <w:rPr>
          <w:rFonts w:ascii="方正仿宋_GBK" w:eastAsia="方正仿宋_GBK" w:cs="仿宋_GB2312" w:hint="eastAsia"/>
          <w:sz w:val="32"/>
          <w:szCs w:val="32"/>
        </w:rPr>
        <w:t xml:space="preserve"> 市级</w:t>
      </w:r>
      <w:r>
        <w:rPr>
          <w:rFonts w:ascii="方正仿宋_GBK" w:eastAsia="方正仿宋_GBK" w:cs="仿宋_GB2312"/>
          <w:sz w:val="32"/>
          <w:szCs w:val="32"/>
        </w:rPr>
        <w:t>综合性</w:t>
      </w:r>
      <w:r>
        <w:rPr>
          <w:rFonts w:ascii="方正仿宋_GBK" w:eastAsia="方正仿宋_GBK" w:cs="仿宋_GB2312" w:hint="eastAsia"/>
          <w:sz w:val="32"/>
          <w:szCs w:val="32"/>
        </w:rPr>
        <w:t>知识产权</w:t>
      </w:r>
      <w:r>
        <w:rPr>
          <w:rFonts w:ascii="方正仿宋_GBK" w:eastAsia="方正仿宋_GBK" w:cs="仿宋_GB2312"/>
          <w:sz w:val="32"/>
          <w:szCs w:val="32"/>
        </w:rPr>
        <w:t>运营中心</w:t>
      </w:r>
      <w:r>
        <w:rPr>
          <w:rFonts w:ascii="方正仿宋_GBK" w:eastAsia="方正仿宋_GBK" w:cs="仿宋_GB2312" w:hint="eastAsia"/>
          <w:sz w:val="32"/>
          <w:szCs w:val="32"/>
        </w:rPr>
        <w:t>、产业</w:t>
      </w:r>
      <w:r>
        <w:rPr>
          <w:rFonts w:ascii="方正仿宋_GBK" w:eastAsia="方正仿宋_GBK" w:cs="仿宋_GB2312"/>
          <w:sz w:val="32"/>
          <w:szCs w:val="32"/>
        </w:rPr>
        <w:t>或区域知识</w:t>
      </w:r>
      <w:r>
        <w:rPr>
          <w:rFonts w:ascii="方正仿宋_GBK" w:eastAsia="方正仿宋_GBK" w:cs="仿宋_GB2312"/>
          <w:sz w:val="32"/>
          <w:szCs w:val="32"/>
        </w:rPr>
        <w:lastRenderedPageBreak/>
        <w:t>产权</w:t>
      </w:r>
      <w:r>
        <w:rPr>
          <w:rFonts w:ascii="方正仿宋_GBK" w:eastAsia="方正仿宋_GBK" w:cs="仿宋_GB2312" w:hint="eastAsia"/>
          <w:sz w:val="32"/>
          <w:szCs w:val="32"/>
        </w:rPr>
        <w:t>运营</w:t>
      </w:r>
      <w:r>
        <w:rPr>
          <w:rFonts w:ascii="方正仿宋_GBK" w:eastAsia="方正仿宋_GBK" w:cs="仿宋_GB2312"/>
          <w:sz w:val="32"/>
          <w:szCs w:val="32"/>
        </w:rPr>
        <w:t>中心建设期</w:t>
      </w:r>
      <w:r>
        <w:rPr>
          <w:rFonts w:ascii="方正仿宋_GBK" w:eastAsia="方正仿宋_GBK" w:cs="仿宋_GB2312" w:hint="eastAsia"/>
          <w:sz w:val="32"/>
          <w:szCs w:val="32"/>
        </w:rPr>
        <w:t>满后，市知识产权局根据</w:t>
      </w:r>
      <w:r>
        <w:rPr>
          <w:rFonts w:ascii="方正仿宋_GBK" w:eastAsia="方正仿宋_GBK" w:cs="仿宋_GB2312"/>
          <w:sz w:val="32"/>
          <w:szCs w:val="32"/>
        </w:rPr>
        <w:t>建设任务书要求组织验收。</w:t>
      </w:r>
      <w:r>
        <w:rPr>
          <w:rFonts w:ascii="方正仿宋_GBK" w:eastAsia="方正仿宋_GBK" w:cs="仿宋_GB2312" w:hint="eastAsia"/>
          <w:sz w:val="32"/>
          <w:szCs w:val="32"/>
        </w:rPr>
        <w:t>验收</w:t>
      </w:r>
      <w:r>
        <w:rPr>
          <w:rFonts w:ascii="方正仿宋_GBK" w:eastAsia="方正仿宋_GBK" w:cs="仿宋_GB2312"/>
          <w:sz w:val="32"/>
          <w:szCs w:val="32"/>
        </w:rPr>
        <w:t>不合格的，</w:t>
      </w:r>
      <w:r>
        <w:rPr>
          <w:rFonts w:ascii="方正仿宋_GBK" w:eastAsia="方正仿宋_GBK" w:cs="仿宋_GB2312" w:hint="eastAsia"/>
          <w:sz w:val="32"/>
          <w:szCs w:val="32"/>
        </w:rPr>
        <w:t>给予一年建设宽限期。</w:t>
      </w:r>
      <w:r>
        <w:rPr>
          <w:rFonts w:ascii="方正仿宋_GBK" w:eastAsia="方正仿宋_GBK" w:cs="仿宋_GB2312"/>
          <w:sz w:val="32"/>
          <w:szCs w:val="32"/>
        </w:rPr>
        <w:t>再次验收不合格的，</w:t>
      </w:r>
      <w:r>
        <w:rPr>
          <w:rFonts w:ascii="方正仿宋_GBK" w:eastAsia="方正仿宋_GBK"/>
          <w:sz w:val="32"/>
          <w:szCs w:val="32"/>
        </w:rPr>
        <w:t>取消</w:t>
      </w:r>
      <w:r>
        <w:rPr>
          <w:rFonts w:ascii="方正仿宋_GBK" w:eastAsia="方正仿宋_GBK" w:hint="eastAsia"/>
          <w:sz w:val="32"/>
          <w:szCs w:val="32"/>
        </w:rPr>
        <w:t>建设</w:t>
      </w:r>
      <w:r>
        <w:rPr>
          <w:rFonts w:ascii="方正仿宋_GBK" w:eastAsia="方正仿宋_GBK"/>
          <w:sz w:val="32"/>
          <w:szCs w:val="32"/>
        </w:rPr>
        <w:t>资格</w:t>
      </w:r>
      <w:r>
        <w:rPr>
          <w:rFonts w:ascii="方正仿宋_GBK" w:eastAsia="方正仿宋_GBK" w:hint="eastAsia"/>
          <w:sz w:val="32"/>
          <w:szCs w:val="32"/>
        </w:rPr>
        <w:t>，收回前期拨付</w:t>
      </w:r>
      <w:r>
        <w:rPr>
          <w:rFonts w:ascii="方正仿宋_GBK" w:eastAsia="方正仿宋_GBK"/>
          <w:sz w:val="32"/>
          <w:szCs w:val="32"/>
        </w:rPr>
        <w:t>的</w:t>
      </w:r>
      <w:r>
        <w:rPr>
          <w:rFonts w:ascii="方正仿宋_GBK" w:eastAsia="方正仿宋_GBK" w:hint="eastAsia"/>
          <w:sz w:val="32"/>
          <w:szCs w:val="32"/>
        </w:rPr>
        <w:t>引导资助</w:t>
      </w:r>
      <w:r>
        <w:rPr>
          <w:rFonts w:ascii="方正仿宋_GBK" w:eastAsia="方正仿宋_GBK"/>
          <w:sz w:val="32"/>
          <w:szCs w:val="32"/>
        </w:rPr>
        <w:t>经费</w:t>
      </w:r>
      <w:r>
        <w:rPr>
          <w:rFonts w:ascii="方正仿宋_GBK" w:eastAsia="方正仿宋_GBK" w:hint="eastAsia"/>
          <w:sz w:val="32"/>
          <w:szCs w:val="32"/>
        </w:rPr>
        <w:t>。</w:t>
      </w:r>
    </w:p>
    <w:p w:rsidR="0042104D" w:rsidRDefault="0042104D" w:rsidP="0042104D">
      <w:pPr>
        <w:spacing w:line="600" w:lineRule="exact"/>
        <w:ind w:firstLineChars="200" w:firstLine="640"/>
        <w:textAlignment w:val="baseline"/>
        <w:rPr>
          <w:rFonts w:ascii="方正仿宋_GBK" w:eastAsia="方正仿宋_GBK"/>
          <w:sz w:val="32"/>
          <w:szCs w:val="32"/>
        </w:rPr>
      </w:pPr>
      <w:r>
        <w:rPr>
          <w:rFonts w:ascii="方正黑体_GBK" w:eastAsia="方正黑体_GBK" w:cs="仿宋_GB2312" w:hint="eastAsia"/>
          <w:sz w:val="32"/>
          <w:szCs w:val="32"/>
        </w:rPr>
        <w:t>第十六条</w:t>
      </w:r>
      <w:r>
        <w:rPr>
          <w:rFonts w:ascii="方正仿宋_GBK" w:eastAsia="方正仿宋_GBK" w:hint="eastAsia"/>
          <w:sz w:val="32"/>
          <w:szCs w:val="32"/>
        </w:rPr>
        <w:t xml:space="preserve"> 知识产权运营</w:t>
      </w:r>
      <w:r>
        <w:rPr>
          <w:rFonts w:ascii="方正仿宋_GBK" w:eastAsia="方正仿宋_GBK"/>
          <w:sz w:val="32"/>
          <w:szCs w:val="32"/>
        </w:rPr>
        <w:t>中心</w:t>
      </w:r>
      <w:r>
        <w:rPr>
          <w:rFonts w:ascii="方正仿宋_GBK" w:eastAsia="方正仿宋_GBK" w:hint="eastAsia"/>
          <w:sz w:val="32"/>
          <w:szCs w:val="32"/>
        </w:rPr>
        <w:t>应</w:t>
      </w:r>
      <w:r>
        <w:rPr>
          <w:rFonts w:ascii="方正仿宋_GBK" w:eastAsia="方正仿宋_GBK"/>
          <w:sz w:val="32"/>
          <w:szCs w:val="32"/>
        </w:rPr>
        <w:t>于</w:t>
      </w:r>
      <w:r>
        <w:rPr>
          <w:rFonts w:ascii="方正仿宋_GBK" w:eastAsia="方正仿宋_GBK" w:hint="eastAsia"/>
          <w:sz w:val="32"/>
          <w:szCs w:val="32"/>
        </w:rPr>
        <w:t>每半年提交1次项目执行进展、阶段性成果、经费使用情况和下阶段工作计划等项目实施报告。</w:t>
      </w:r>
    </w:p>
    <w:p w:rsidR="0042104D" w:rsidRDefault="0042104D" w:rsidP="0042104D">
      <w:pPr>
        <w:spacing w:line="600" w:lineRule="exact"/>
        <w:ind w:firstLineChars="200" w:firstLine="640"/>
        <w:textAlignment w:val="baseline"/>
        <w:rPr>
          <w:rFonts w:ascii="方正仿宋_GBK" w:eastAsia="方正仿宋_GBK"/>
          <w:sz w:val="32"/>
          <w:szCs w:val="32"/>
        </w:rPr>
      </w:pPr>
      <w:r>
        <w:rPr>
          <w:rFonts w:ascii="方正黑体_GBK" w:eastAsia="方正黑体_GBK" w:cs="仿宋_GB2312" w:hint="eastAsia"/>
          <w:sz w:val="32"/>
          <w:szCs w:val="32"/>
        </w:rPr>
        <w:t>第十七条</w:t>
      </w:r>
      <w:r>
        <w:rPr>
          <w:rFonts w:ascii="方正仿宋_GBK" w:eastAsia="方正仿宋_GBK" w:hint="eastAsia"/>
          <w:sz w:val="32"/>
          <w:szCs w:val="32"/>
        </w:rPr>
        <w:t xml:space="preserve"> 市知识产权局定期对知识产权运营中心开展绩效评价，原则上每年进行一次。绩效</w:t>
      </w:r>
      <w:r>
        <w:rPr>
          <w:rFonts w:ascii="方正仿宋_GBK" w:eastAsia="方正仿宋_GBK"/>
          <w:sz w:val="32"/>
          <w:szCs w:val="32"/>
        </w:rPr>
        <w:t>评价主要</w:t>
      </w:r>
      <w:r>
        <w:rPr>
          <w:rFonts w:ascii="方正仿宋_GBK" w:eastAsia="方正仿宋_GBK" w:hint="eastAsia"/>
          <w:sz w:val="32"/>
          <w:szCs w:val="32"/>
        </w:rPr>
        <w:t>从运营模式、运营团队、运营效益、工作成效等方面进行综合评价。</w:t>
      </w:r>
    </w:p>
    <w:p w:rsidR="0042104D" w:rsidRDefault="0042104D" w:rsidP="0042104D">
      <w:pPr>
        <w:spacing w:line="600" w:lineRule="exact"/>
        <w:ind w:firstLineChars="200" w:firstLine="640"/>
        <w:textAlignment w:val="baseline"/>
        <w:rPr>
          <w:rFonts w:ascii="方正仿宋_GBK" w:eastAsia="方正仿宋_GBK"/>
          <w:sz w:val="32"/>
          <w:szCs w:val="32"/>
        </w:rPr>
      </w:pPr>
      <w:r>
        <w:rPr>
          <w:rFonts w:ascii="方正黑体_GBK" w:eastAsia="方正黑体_GBK" w:cs="仿宋_GB2312" w:hint="eastAsia"/>
          <w:sz w:val="32"/>
          <w:szCs w:val="32"/>
        </w:rPr>
        <w:t xml:space="preserve">第十八条 </w:t>
      </w:r>
      <w:r>
        <w:rPr>
          <w:rFonts w:ascii="方正仿宋_GBK" w:eastAsia="方正仿宋_GBK" w:hint="eastAsia"/>
          <w:sz w:val="32"/>
          <w:szCs w:val="32"/>
        </w:rPr>
        <w:t>知识产权运营</w:t>
      </w:r>
      <w:r>
        <w:rPr>
          <w:rFonts w:ascii="方正仿宋_GBK" w:eastAsia="方正仿宋_GBK"/>
          <w:sz w:val="32"/>
          <w:szCs w:val="32"/>
        </w:rPr>
        <w:t>中心建设单位</w:t>
      </w:r>
      <w:r>
        <w:rPr>
          <w:rFonts w:ascii="方正仿宋_GBK" w:eastAsia="方正仿宋_GBK" w:hint="eastAsia"/>
          <w:sz w:val="32"/>
          <w:szCs w:val="32"/>
        </w:rPr>
        <w:t>要</w:t>
      </w:r>
      <w:r>
        <w:rPr>
          <w:rFonts w:ascii="方正仿宋_GBK" w:eastAsia="方正仿宋_GBK"/>
          <w:sz w:val="32"/>
          <w:szCs w:val="32"/>
        </w:rPr>
        <w:t>加强项目经费管理，实行独立核算、专款专用，并严格执行项目预算，确保资金规范合理使用。项目经费须接受市知识产权局</w:t>
      </w:r>
      <w:r>
        <w:rPr>
          <w:rFonts w:ascii="方正仿宋_GBK" w:eastAsia="方正仿宋_GBK" w:hint="eastAsia"/>
          <w:sz w:val="32"/>
          <w:szCs w:val="32"/>
        </w:rPr>
        <w:t>、</w:t>
      </w:r>
      <w:r>
        <w:rPr>
          <w:rFonts w:ascii="方正仿宋_GBK" w:eastAsia="方正仿宋_GBK"/>
          <w:sz w:val="32"/>
          <w:szCs w:val="32"/>
        </w:rPr>
        <w:t>市财政</w:t>
      </w:r>
      <w:r>
        <w:rPr>
          <w:rFonts w:ascii="方正仿宋_GBK" w:eastAsia="方正仿宋_GBK" w:hint="eastAsia"/>
          <w:sz w:val="32"/>
          <w:szCs w:val="32"/>
        </w:rPr>
        <w:t>局</w:t>
      </w:r>
      <w:r>
        <w:rPr>
          <w:rFonts w:ascii="方正仿宋_GBK" w:eastAsia="方正仿宋_GBK"/>
          <w:sz w:val="32"/>
          <w:szCs w:val="32"/>
        </w:rPr>
        <w:t>等</w:t>
      </w:r>
      <w:r>
        <w:rPr>
          <w:rFonts w:ascii="方正仿宋_GBK" w:eastAsia="方正仿宋_GBK" w:hint="eastAsia"/>
          <w:sz w:val="32"/>
          <w:szCs w:val="32"/>
        </w:rPr>
        <w:t>部门</w:t>
      </w:r>
      <w:r>
        <w:rPr>
          <w:rFonts w:ascii="方正仿宋_GBK" w:eastAsia="方正仿宋_GBK"/>
          <w:sz w:val="32"/>
          <w:szCs w:val="32"/>
        </w:rPr>
        <w:t>的监督检查。</w:t>
      </w:r>
    </w:p>
    <w:p w:rsidR="0042104D" w:rsidRDefault="0042104D" w:rsidP="0042104D">
      <w:pPr>
        <w:spacing w:line="600" w:lineRule="exact"/>
        <w:ind w:firstLineChars="200" w:firstLine="640"/>
        <w:textAlignment w:val="baseline"/>
        <w:rPr>
          <w:rFonts w:ascii="方正仿宋_GBK" w:eastAsia="方正仿宋_GBK"/>
          <w:sz w:val="32"/>
          <w:szCs w:val="32"/>
        </w:rPr>
      </w:pPr>
      <w:r>
        <w:rPr>
          <w:rFonts w:ascii="方正黑体_GBK" w:eastAsia="方正黑体_GBK" w:cs="仿宋_GB2312" w:hint="eastAsia"/>
          <w:sz w:val="32"/>
          <w:szCs w:val="32"/>
        </w:rPr>
        <w:t xml:space="preserve">第十九条 </w:t>
      </w:r>
      <w:r>
        <w:rPr>
          <w:rFonts w:ascii="方正仿宋_GBK" w:eastAsia="方正仿宋_GBK" w:hint="eastAsia"/>
          <w:sz w:val="32"/>
          <w:szCs w:val="32"/>
        </w:rPr>
        <w:t>知识产权运营</w:t>
      </w:r>
      <w:r>
        <w:rPr>
          <w:rFonts w:ascii="方正仿宋_GBK" w:eastAsia="方正仿宋_GBK"/>
          <w:sz w:val="32"/>
          <w:szCs w:val="32"/>
        </w:rPr>
        <w:t>中心</w:t>
      </w:r>
      <w:r>
        <w:rPr>
          <w:rFonts w:ascii="方正仿宋_GBK" w:eastAsia="方正仿宋_GBK" w:hint="eastAsia"/>
          <w:sz w:val="32"/>
          <w:szCs w:val="32"/>
        </w:rPr>
        <w:t>发生并购、重组、破产、转业等重大变化的，应提前以</w:t>
      </w:r>
      <w:r>
        <w:rPr>
          <w:rFonts w:ascii="方正仿宋_GBK" w:eastAsia="方正仿宋_GBK"/>
          <w:sz w:val="32"/>
          <w:szCs w:val="32"/>
        </w:rPr>
        <w:t>书面形式</w:t>
      </w:r>
      <w:r>
        <w:rPr>
          <w:rFonts w:ascii="方正仿宋_GBK" w:eastAsia="方正仿宋_GBK" w:hint="eastAsia"/>
          <w:sz w:val="32"/>
          <w:szCs w:val="32"/>
        </w:rPr>
        <w:t>向市知识产权局报告，</w:t>
      </w:r>
      <w:r>
        <w:rPr>
          <w:rFonts w:ascii="方正仿宋_GBK" w:eastAsia="方正仿宋_GBK"/>
          <w:sz w:val="32"/>
          <w:szCs w:val="32"/>
        </w:rPr>
        <w:t>并配合做好财政资金使用情况核算和审计</w:t>
      </w:r>
      <w:r>
        <w:rPr>
          <w:rFonts w:ascii="方正仿宋_GBK" w:eastAsia="方正仿宋_GBK" w:hint="eastAsia"/>
          <w:sz w:val="32"/>
          <w:szCs w:val="32"/>
        </w:rPr>
        <w:t>。</w:t>
      </w:r>
      <w:r>
        <w:rPr>
          <w:rFonts w:ascii="方正仿宋_GBK" w:eastAsia="方正仿宋_GBK"/>
          <w:sz w:val="32"/>
          <w:szCs w:val="32"/>
        </w:rPr>
        <w:t xml:space="preserve"> </w:t>
      </w:r>
    </w:p>
    <w:p w:rsidR="0042104D" w:rsidRDefault="0042104D" w:rsidP="0042104D">
      <w:pPr>
        <w:spacing w:line="600" w:lineRule="exact"/>
        <w:ind w:firstLineChars="200" w:firstLine="640"/>
        <w:textAlignment w:val="baseline"/>
        <w:rPr>
          <w:rFonts w:ascii="方正仿宋_GBK" w:eastAsia="方正仿宋_GBK"/>
          <w:sz w:val="32"/>
          <w:szCs w:val="32"/>
        </w:rPr>
      </w:pPr>
      <w:r>
        <w:rPr>
          <w:rFonts w:ascii="方正黑体_GBK" w:eastAsia="方正黑体_GBK" w:cs="仿宋_GB2312" w:hint="eastAsia"/>
          <w:sz w:val="32"/>
          <w:szCs w:val="32"/>
        </w:rPr>
        <w:t xml:space="preserve">第二十条 </w:t>
      </w:r>
      <w:r>
        <w:rPr>
          <w:rFonts w:ascii="方正仿宋_GBK" w:eastAsia="方正仿宋_GBK" w:hint="eastAsia"/>
          <w:sz w:val="32"/>
          <w:szCs w:val="32"/>
        </w:rPr>
        <w:t>知识产权运营中心应积极参加市知识产权局组织的运营培育活动，积极探索知识产权运营模式，培养知识产权运营团队，拓展知识产权运营业务，推动知识产权运营市场发展。</w:t>
      </w:r>
    </w:p>
    <w:p w:rsidR="0042104D" w:rsidRDefault="0042104D" w:rsidP="0042104D">
      <w:pPr>
        <w:spacing w:line="600" w:lineRule="exact"/>
        <w:jc w:val="center"/>
        <w:textAlignment w:val="baseline"/>
        <w:rPr>
          <w:rFonts w:ascii="方正黑体_GBK" w:eastAsia="方正黑体_GBK" w:cs="仿宋_GB2312"/>
          <w:sz w:val="32"/>
          <w:szCs w:val="32"/>
        </w:rPr>
      </w:pPr>
    </w:p>
    <w:p w:rsidR="0042104D" w:rsidRDefault="0042104D" w:rsidP="0042104D">
      <w:pPr>
        <w:spacing w:line="600" w:lineRule="exact"/>
        <w:jc w:val="center"/>
        <w:textAlignment w:val="baseline"/>
        <w:rPr>
          <w:rFonts w:ascii="方正黑体_GBK" w:eastAsia="方正黑体_GBK" w:cs="仿宋_GB2312"/>
          <w:sz w:val="32"/>
          <w:szCs w:val="32"/>
        </w:rPr>
      </w:pPr>
      <w:r>
        <w:rPr>
          <w:rFonts w:ascii="方正黑体_GBK" w:eastAsia="方正黑体_GBK" w:cs="仿宋_GB2312" w:hint="eastAsia"/>
          <w:sz w:val="32"/>
          <w:szCs w:val="32"/>
        </w:rPr>
        <w:t>第五章  附则</w:t>
      </w:r>
    </w:p>
    <w:p w:rsidR="0042104D" w:rsidRDefault="0042104D" w:rsidP="0042104D">
      <w:pPr>
        <w:spacing w:line="600" w:lineRule="exact"/>
        <w:jc w:val="center"/>
        <w:textAlignment w:val="baseline"/>
        <w:rPr>
          <w:rFonts w:ascii="方正黑体_GBK" w:eastAsia="方正黑体_GBK" w:cs="仿宋_GB2312"/>
          <w:sz w:val="32"/>
          <w:szCs w:val="32"/>
        </w:rPr>
      </w:pPr>
    </w:p>
    <w:p w:rsidR="0042104D" w:rsidRDefault="0042104D" w:rsidP="0042104D">
      <w:pPr>
        <w:spacing w:line="600" w:lineRule="exact"/>
        <w:ind w:firstLineChars="200" w:firstLine="640"/>
        <w:textAlignment w:val="baseline"/>
        <w:rPr>
          <w:rFonts w:ascii="方正仿宋_GBK" w:eastAsia="方正仿宋_GBK" w:cs="仿宋_GB2312"/>
          <w:sz w:val="32"/>
          <w:szCs w:val="32"/>
        </w:rPr>
      </w:pPr>
      <w:r>
        <w:rPr>
          <w:rFonts w:ascii="方正黑体_GBK" w:eastAsia="方正黑体_GBK" w:cs="仿宋_GB2312" w:hint="eastAsia"/>
          <w:sz w:val="32"/>
          <w:szCs w:val="32"/>
        </w:rPr>
        <w:t>第二十一条</w:t>
      </w:r>
      <w:r>
        <w:rPr>
          <w:rFonts w:ascii="方正仿宋_GBK" w:eastAsia="方正仿宋_GBK" w:cs="仿宋_GB2312" w:hint="eastAsia"/>
          <w:sz w:val="32"/>
          <w:szCs w:val="32"/>
        </w:rPr>
        <w:t xml:space="preserve">  各区县</w:t>
      </w:r>
      <w:r>
        <w:rPr>
          <w:rFonts w:ascii="方正仿宋_GBK" w:eastAsia="方正仿宋_GBK" w:cs="仿宋_GB2312"/>
          <w:sz w:val="32"/>
          <w:szCs w:val="32"/>
        </w:rPr>
        <w:t>可根据本办法，制定出台知识产权运营中心建设经费资助和运营绩效补贴政策。</w:t>
      </w:r>
    </w:p>
    <w:p w:rsidR="0042104D" w:rsidRDefault="0042104D" w:rsidP="0042104D">
      <w:pPr>
        <w:spacing w:line="600" w:lineRule="exact"/>
        <w:ind w:firstLineChars="200" w:firstLine="640"/>
        <w:textAlignment w:val="baseline"/>
        <w:rPr>
          <w:rFonts w:ascii="方正黑体_GBK" w:eastAsia="方正黑体_GBK" w:cs="仿宋_GB2312"/>
          <w:sz w:val="32"/>
          <w:szCs w:val="32"/>
        </w:rPr>
      </w:pPr>
      <w:r>
        <w:rPr>
          <w:rFonts w:ascii="方正黑体_GBK" w:eastAsia="方正黑体_GBK" w:cs="仿宋_GB2312" w:hint="eastAsia"/>
          <w:sz w:val="32"/>
          <w:szCs w:val="32"/>
        </w:rPr>
        <w:t xml:space="preserve">第二十二条  </w:t>
      </w:r>
      <w:r>
        <w:rPr>
          <w:rFonts w:ascii="方正仿宋_GBK" w:eastAsia="方正仿宋_GBK" w:cs="仿宋_GB2312" w:hint="eastAsia"/>
          <w:sz w:val="32"/>
          <w:szCs w:val="32"/>
        </w:rPr>
        <w:t>本办法</w:t>
      </w:r>
      <w:r>
        <w:rPr>
          <w:rFonts w:ascii="方正仿宋_GBK" w:eastAsia="方正仿宋_GBK" w:cs="仿宋_GB2312"/>
          <w:sz w:val="32"/>
          <w:szCs w:val="32"/>
        </w:rPr>
        <w:t>由市</w:t>
      </w:r>
      <w:r>
        <w:rPr>
          <w:rFonts w:ascii="方正仿宋_GBK" w:eastAsia="方正仿宋_GBK" w:cs="仿宋_GB2312" w:hint="eastAsia"/>
          <w:sz w:val="32"/>
          <w:szCs w:val="32"/>
        </w:rPr>
        <w:t>知识</w:t>
      </w:r>
      <w:r>
        <w:rPr>
          <w:rFonts w:ascii="方正仿宋_GBK" w:eastAsia="方正仿宋_GBK" w:cs="仿宋_GB2312"/>
          <w:sz w:val="32"/>
          <w:szCs w:val="32"/>
        </w:rPr>
        <w:t>产权局负责解释。</w:t>
      </w:r>
    </w:p>
    <w:p w:rsidR="00E47DE1" w:rsidRDefault="0042104D" w:rsidP="0042104D">
      <w:pPr>
        <w:tabs>
          <w:tab w:val="left" w:pos="3735"/>
        </w:tabs>
        <w:spacing w:line="600" w:lineRule="exact"/>
        <w:ind w:firstLineChars="200" w:firstLine="640"/>
        <w:jc w:val="left"/>
        <w:rPr>
          <w:rFonts w:ascii="Times New Roman" w:eastAsia="方正仿宋_GBK" w:hAnsi="Times New Roman"/>
          <w:kern w:val="0"/>
          <w:sz w:val="32"/>
          <w:szCs w:val="32"/>
          <w:shd w:val="clear" w:color="auto" w:fill="FFFFFF"/>
        </w:rPr>
      </w:pPr>
      <w:r>
        <w:rPr>
          <w:rFonts w:ascii="方正黑体_GBK" w:eastAsia="方正黑体_GBK" w:cs="仿宋_GB2312" w:hint="eastAsia"/>
          <w:sz w:val="32"/>
          <w:szCs w:val="32"/>
        </w:rPr>
        <w:t xml:space="preserve">第二十三条  </w:t>
      </w:r>
      <w:r>
        <w:rPr>
          <w:rFonts w:ascii="方正仿宋_GBK" w:eastAsia="方正仿宋_GBK" w:cs="仿宋_GB2312" w:hint="eastAsia"/>
          <w:sz w:val="32"/>
          <w:szCs w:val="32"/>
        </w:rPr>
        <w:t>本办法</w:t>
      </w:r>
      <w:r>
        <w:rPr>
          <w:rFonts w:ascii="方正仿宋_GBK" w:eastAsia="方正仿宋_GBK" w:cs="仿宋_GB2312"/>
          <w:sz w:val="32"/>
          <w:szCs w:val="32"/>
        </w:rPr>
        <w:t>自</w:t>
      </w:r>
      <w:r w:rsidRPr="0042104D">
        <w:rPr>
          <w:rFonts w:ascii="Times New Roman" w:eastAsia="方正仿宋_GBK" w:hAnsi="Times New Roman" w:cs="Times New Roman"/>
          <w:sz w:val="32"/>
          <w:szCs w:val="32"/>
        </w:rPr>
        <w:t>2022</w:t>
      </w:r>
      <w:r w:rsidRPr="0042104D">
        <w:rPr>
          <w:rFonts w:ascii="Times New Roman" w:eastAsia="方正仿宋_GBK" w:hAnsi="Times New Roman" w:cs="Times New Roman"/>
          <w:sz w:val="32"/>
          <w:szCs w:val="32"/>
        </w:rPr>
        <w:t>年</w:t>
      </w:r>
      <w:r w:rsidRPr="0042104D">
        <w:rPr>
          <w:rFonts w:ascii="Times New Roman" w:eastAsia="方正仿宋_GBK" w:hAnsi="Times New Roman" w:cs="Times New Roman"/>
          <w:sz w:val="32"/>
          <w:szCs w:val="32"/>
        </w:rPr>
        <w:t>1</w:t>
      </w:r>
      <w:r w:rsidRPr="0042104D">
        <w:rPr>
          <w:rFonts w:ascii="Times New Roman" w:eastAsia="方正仿宋_GBK" w:hAnsi="Times New Roman" w:cs="Times New Roman"/>
          <w:sz w:val="32"/>
          <w:szCs w:val="32"/>
        </w:rPr>
        <w:t>月</w:t>
      </w:r>
      <w:r w:rsidRPr="0042104D">
        <w:rPr>
          <w:rFonts w:ascii="Times New Roman" w:eastAsia="方正仿宋_GBK" w:hAnsi="Times New Roman" w:cs="Times New Roman"/>
          <w:sz w:val="32"/>
          <w:szCs w:val="32"/>
        </w:rPr>
        <w:t>1</w:t>
      </w:r>
      <w:r>
        <w:rPr>
          <w:rFonts w:ascii="方正仿宋_GBK" w:eastAsia="方正仿宋_GBK" w:cs="仿宋_GB2312"/>
          <w:sz w:val="32"/>
          <w:szCs w:val="32"/>
        </w:rPr>
        <w:t>日起施行。</w:t>
      </w:r>
    </w:p>
    <w:sectPr w:rsidR="00E47DE1" w:rsidSect="00C91DF8">
      <w:headerReference w:type="default" r:id="rId7"/>
      <w:footerReference w:type="default" r:id="rId8"/>
      <w:pgSz w:w="11906" w:h="16838"/>
      <w:pgMar w:top="1962" w:right="1474" w:bottom="1848" w:left="1588" w:header="851" w:footer="992" w:gutter="0"/>
      <w:pgNumType w:fmt="numberInDash"/>
      <w:cols w:space="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28D" w:rsidRDefault="0074328D">
      <w:r>
        <w:separator/>
      </w:r>
    </w:p>
  </w:endnote>
  <w:endnote w:type="continuationSeparator" w:id="0">
    <w:p w:rsidR="0074328D" w:rsidRDefault="0074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DE1" w:rsidRDefault="00ED602F">
    <w:pPr>
      <w:pStyle w:val="a5"/>
      <w:ind w:leftChars="2280" w:left="4788" w:firstLineChars="2000" w:firstLine="6400"/>
      <w:rPr>
        <w:sz w:val="32"/>
      </w:rPr>
    </w:pPr>
    <w:r>
      <w:rPr>
        <w:noProof/>
        <w:sz w:val="32"/>
      </w:rPr>
      <mc:AlternateContent>
        <mc:Choice Requires="wps">
          <w:drawing>
            <wp:anchor distT="0" distB="0" distL="114300" distR="114300" simplePos="0" relativeHeight="251647488" behindDoc="0" locked="0" layoutInCell="1" allowOverlap="1" wp14:editId="600AF068">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47DE1" w:rsidRDefault="00ED602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E2503">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474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E47DE1" w:rsidRDefault="00ED602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E2503">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p>
  <w:p w:rsidR="00E47DE1" w:rsidRDefault="00C17FBC">
    <w:pPr>
      <w:pStyle w:val="a5"/>
      <w:ind w:leftChars="2280" w:left="4788" w:firstLineChars="2000" w:firstLine="6425"/>
      <w:rPr>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1824" behindDoc="0" locked="0" layoutInCell="1" allowOverlap="1" wp14:anchorId="7A3DB1C4" wp14:editId="0A3F0433">
              <wp:simplePos x="0" y="0"/>
              <wp:positionH relativeFrom="column">
                <wp:posOffset>0</wp:posOffset>
              </wp:positionH>
              <wp:positionV relativeFrom="paragraph">
                <wp:posOffset>86198</wp:posOffset>
              </wp:positionV>
              <wp:extent cx="5620385" cy="0"/>
              <wp:effectExtent l="0" t="0" r="37465" b="19050"/>
              <wp:wrapNone/>
              <wp:docPr id="9" name="直接连接符 9"/>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256EF1" id="直接连接符 9"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0,6.8pt" to="442.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" strokecolor="#005192" strokeweight="1.75pt">
              <v:stroke joinstyle="miter"/>
            </v:line>
          </w:pict>
        </mc:Fallback>
      </mc:AlternateContent>
    </w:r>
  </w:p>
  <w:p w:rsidR="00E47DE1" w:rsidRDefault="00C91DF8">
    <w:pPr>
      <w:pStyle w:val="a5"/>
      <w:wordWrap w:val="0"/>
      <w:jc w:val="right"/>
      <w:rPr>
        <w:rFonts w:ascii="宋体" w:eastAsia="宋体" w:hAnsi="宋体" w:cs="宋体"/>
        <w:b/>
        <w:bCs/>
        <w:color w:val="005192"/>
        <w:sz w:val="28"/>
        <w:szCs w:val="44"/>
      </w:rPr>
    </w:pPr>
    <w:r w:rsidRPr="00C91DF8">
      <w:rPr>
        <w:rFonts w:ascii="宋体" w:eastAsia="宋体" w:hAnsi="宋体" w:cs="宋体" w:hint="eastAsia"/>
        <w:b/>
        <w:bCs/>
        <w:color w:val="005192"/>
        <w:sz w:val="28"/>
        <w:szCs w:val="44"/>
        <w:lang w:eastAsia="zh-Hans"/>
      </w:rPr>
      <w:t>重庆市知识</w:t>
    </w:r>
    <w:r w:rsidRPr="00C91DF8">
      <w:rPr>
        <w:rFonts w:ascii="宋体" w:eastAsia="宋体" w:hAnsi="宋体" w:cs="宋体"/>
        <w:b/>
        <w:bCs/>
        <w:color w:val="005192"/>
        <w:sz w:val="28"/>
        <w:szCs w:val="44"/>
        <w:lang w:eastAsia="zh-Hans"/>
      </w:rPr>
      <w:t>产权局</w:t>
    </w:r>
    <w:r w:rsidRPr="00C91DF8">
      <w:rPr>
        <w:rFonts w:ascii="宋体" w:eastAsia="宋体" w:hAnsi="宋体" w:cs="宋体" w:hint="eastAsia"/>
        <w:b/>
        <w:bCs/>
        <w:color w:val="005192"/>
        <w:sz w:val="28"/>
        <w:szCs w:val="44"/>
      </w:rPr>
      <w:t>发布</w:t>
    </w:r>
    <w:r w:rsidR="00ED602F">
      <w:rPr>
        <w:rFonts w:ascii="宋体" w:eastAsia="宋体" w:hAnsi="宋体" w:cs="宋体"/>
        <w:b/>
        <w:bCs/>
        <w:color w:val="005192"/>
        <w:sz w:val="28"/>
        <w:szCs w:val="4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28D" w:rsidRDefault="0074328D">
      <w:r>
        <w:separator/>
      </w:r>
    </w:p>
  </w:footnote>
  <w:footnote w:type="continuationSeparator" w:id="0">
    <w:p w:rsidR="0074328D" w:rsidRDefault="00743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BC" w:rsidRDefault="00C17FBC">
    <w:pPr>
      <w:pStyle w:val="a5"/>
      <w:textAlignment w:val="center"/>
      <w:rPr>
        <w:rFonts w:ascii="宋体" w:eastAsia="宋体" w:hAnsi="宋体" w:cs="宋体"/>
        <w:b/>
        <w:bCs/>
        <w:color w:val="005192"/>
        <w:sz w:val="32"/>
        <w:lang w:eastAsia="zh-Hans"/>
      </w:rPr>
    </w:pPr>
  </w:p>
  <w:p w:rsidR="00E47DE1" w:rsidRDefault="00C91DF8">
    <w:pPr>
      <w:pStyle w:val="a5"/>
      <w:textAlignment w:val="center"/>
      <w:rPr>
        <w:rFonts w:ascii="宋体" w:eastAsia="宋体" w:hAnsi="宋体" w:cs="宋体"/>
        <w:b/>
        <w:bCs/>
        <w:color w:val="005192"/>
        <w:sz w:val="32"/>
        <w:szCs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48512" behindDoc="0" locked="0" layoutInCell="1" allowOverlap="1" wp14:anchorId="2EB46AA8" wp14:editId="36EFCE43">
              <wp:simplePos x="0" y="0"/>
              <wp:positionH relativeFrom="column">
                <wp:posOffset>-8890</wp:posOffset>
              </wp:positionH>
              <wp:positionV relativeFrom="paragraph">
                <wp:posOffset>421167</wp:posOffset>
              </wp:positionV>
              <wp:extent cx="5620385" cy="0"/>
              <wp:effectExtent l="0" t="0" r="37465" b="1905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6D39F" id="直接连接符 4" o:spid="_x0000_s1026" style="position:absolute;left:0;text-align:left;z-index:251648512;visibility:visible;mso-wrap-style:square;mso-wrap-distance-left:9pt;mso-wrap-distance-top:0;mso-wrap-distance-right:9pt;mso-wrap-distance-bottom:0;mso-position-horizontal:absolute;mso-position-horizontal-relative:text;mso-position-vertical:absolute;mso-position-vertical-relative:text" from="-.7pt,33.15pt" to="441.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" strokecolor="#005192" strokeweight="1.75pt">
              <v:stroke joinstyle="miter"/>
            </v:line>
          </w:pict>
        </mc:Fallback>
      </mc:AlternateContent>
    </w:r>
    <w:r w:rsidR="00ED602F">
      <w:rPr>
        <w:rFonts w:ascii="宋体" w:eastAsia="宋体" w:hAnsi="宋体" w:cs="宋体" w:hint="eastAsia"/>
        <w:b/>
        <w:bCs/>
        <w:noProof/>
        <w:color w:val="005192"/>
        <w:sz w:val="32"/>
      </w:rPr>
      <w:drawing>
        <wp:inline distT="0" distB="0" distL="114300" distR="114300" wp14:editId="4E7843C8">
          <wp:extent cx="308610" cy="308610"/>
          <wp:effectExtent l="0" t="0" r="21590" b="21590"/>
          <wp:docPr id="12" name="图片 1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lang w:eastAsia="zh-Hans"/>
      </w:rPr>
      <w:t>重庆市知识</w:t>
    </w:r>
    <w:r>
      <w:rPr>
        <w:rFonts w:ascii="宋体" w:eastAsia="宋体" w:hAnsi="宋体" w:cs="宋体"/>
        <w:b/>
        <w:bCs/>
        <w:color w:val="005192"/>
        <w:sz w:val="32"/>
        <w:lang w:eastAsia="zh-Hans"/>
      </w:rPr>
      <w:t>产权局行政</w:t>
    </w:r>
    <w:r>
      <w:rPr>
        <w:rFonts w:ascii="宋体" w:eastAsia="宋体" w:hAnsi="宋体" w:cs="宋体" w:hint="eastAsia"/>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420"/>
  <w:drawingGridHorizontalSpacing w:val="105"/>
  <w:drawingGridVerticalSpacing w:val="158"/>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D9D1569"/>
    <w:rsid w:val="EBDDA9D0"/>
    <w:rsid w:val="F05B4F69"/>
    <w:rsid w:val="F7F902F6"/>
    <w:rsid w:val="F97D9566"/>
    <w:rsid w:val="FDFF411C"/>
    <w:rsid w:val="00035B7A"/>
    <w:rsid w:val="000B24C1"/>
    <w:rsid w:val="00130CFC"/>
    <w:rsid w:val="00172A27"/>
    <w:rsid w:val="00321A7B"/>
    <w:rsid w:val="00373302"/>
    <w:rsid w:val="003E2503"/>
    <w:rsid w:val="003E712B"/>
    <w:rsid w:val="0042104D"/>
    <w:rsid w:val="0045070F"/>
    <w:rsid w:val="004E3CAC"/>
    <w:rsid w:val="006D1E6A"/>
    <w:rsid w:val="0074328D"/>
    <w:rsid w:val="007F507E"/>
    <w:rsid w:val="00866EC2"/>
    <w:rsid w:val="0092620F"/>
    <w:rsid w:val="00975EB6"/>
    <w:rsid w:val="009C6830"/>
    <w:rsid w:val="00AE23A7"/>
    <w:rsid w:val="00C17FBC"/>
    <w:rsid w:val="00C91DF8"/>
    <w:rsid w:val="00E47DE1"/>
    <w:rsid w:val="00ED602F"/>
    <w:rsid w:val="00F54B6C"/>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BEDEC4"/>
  <w15:docId w15:val="{DD15180D-49DB-4F75-A6E3-35DF31B6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aa"/>
    <w:rsid w:val="00C91DF8"/>
    <w:rPr>
      <w:sz w:val="18"/>
      <w:szCs w:val="18"/>
    </w:rPr>
  </w:style>
  <w:style w:type="character" w:customStyle="1" w:styleId="aa">
    <w:name w:val="批注框文本 字符"/>
    <w:basedOn w:val="a0"/>
    <w:link w:val="a9"/>
    <w:rsid w:val="00C91DF8"/>
    <w:rPr>
      <w:rFonts w:asciiTheme="minorHAnsi" w:eastAsiaTheme="minorEastAsia" w:hAnsiTheme="minorHAnsi" w:cstheme="minorBidi"/>
      <w:kern w:val="2"/>
      <w:sz w:val="18"/>
      <w:szCs w:val="18"/>
    </w:rPr>
  </w:style>
  <w:style w:type="paragraph" w:customStyle="1" w:styleId="Default">
    <w:name w:val="Default"/>
    <w:uiPriority w:val="99"/>
    <w:unhideWhenUsed/>
    <w:qFormat/>
    <w:rsid w:val="003E712B"/>
    <w:pPr>
      <w:widowControl w:val="0"/>
      <w:autoSpaceDE w:val="0"/>
      <w:autoSpaceDN w:val="0"/>
      <w:adjustRightInd w:val="0"/>
    </w:pPr>
    <w:rPr>
      <w:rFonts w:ascii="方正黑体_GBK" w:eastAsia="方正仿宋_GBK" w:hAnsi="方正黑体_GBK" w:hint="eastAsia"/>
      <w:color w:val="000000"/>
      <w:sz w:val="32"/>
      <w:szCs w:val="22"/>
    </w:rPr>
  </w:style>
  <w:style w:type="paragraph" w:styleId="ab">
    <w:name w:val="Date"/>
    <w:basedOn w:val="a"/>
    <w:next w:val="a"/>
    <w:link w:val="ac"/>
    <w:rsid w:val="0042104D"/>
    <w:pPr>
      <w:ind w:leftChars="2500" w:left="100"/>
    </w:pPr>
  </w:style>
  <w:style w:type="character" w:customStyle="1" w:styleId="ac">
    <w:name w:val="日期 字符"/>
    <w:basedOn w:val="a0"/>
    <w:link w:val="ab"/>
    <w:rsid w:val="0042104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525</Words>
  <Characters>2996</Characters>
  <Application>Microsoft Office Word</Application>
  <DocSecurity>0</DocSecurity>
  <Lines>24</Lines>
  <Paragraphs>7</Paragraphs>
  <ScaleCrop>false</ScaleCrop>
  <Company>ICOS</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熊钦松</cp:lastModifiedBy>
  <cp:revision>21</cp:revision>
  <cp:lastPrinted>2022-06-06T16:09:00Z</cp:lastPrinted>
  <dcterms:created xsi:type="dcterms:W3CDTF">2021-09-11T02:41:00Z</dcterms:created>
  <dcterms:modified xsi:type="dcterms:W3CDTF">2022-06-23T03:14:00Z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48C61CB29D3F4D9384F5922CF0F7FFB4</vt:lpwstr>
  </property>
</Properties>
</file>