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4E" w:rsidRDefault="0033504E">
      <w:pPr>
        <w:spacing w:line="600" w:lineRule="exact"/>
        <w:textAlignment w:val="baseline"/>
        <w:rPr>
          <w:rFonts w:ascii="Times New Roman" w:eastAsia="方正小标宋_GBK" w:hAnsi="Times New Roman"/>
          <w:sz w:val="44"/>
          <w:szCs w:val="44"/>
        </w:rPr>
      </w:pPr>
    </w:p>
    <w:p w:rsidR="0033504E" w:rsidRDefault="0033504E">
      <w:pPr>
        <w:spacing w:line="600" w:lineRule="exact"/>
        <w:textAlignment w:val="baseline"/>
        <w:rPr>
          <w:rFonts w:ascii="方正小标宋_GBK" w:eastAsia="方正小标宋_GBK"/>
          <w:sz w:val="44"/>
          <w:szCs w:val="44"/>
        </w:rPr>
      </w:pPr>
    </w:p>
    <w:p w:rsidR="0033504E" w:rsidRDefault="00E81264">
      <w:pPr>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重庆市知识产权局</w:t>
      </w:r>
    </w:p>
    <w:p w:rsidR="0033504E" w:rsidRDefault="00E81264">
      <w:pPr>
        <w:adjustRightInd w:val="0"/>
        <w:snapToGrid w:val="0"/>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关于印发《重庆市知识产权运营绩效补贴办法》的通知</w:t>
      </w:r>
    </w:p>
    <w:p w:rsidR="0033504E" w:rsidRDefault="00E81264">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渝知发〔</w:t>
      </w:r>
      <w:r>
        <w:rPr>
          <w:rFonts w:ascii="Times New Roman" w:eastAsia="方正仿宋_GBK" w:hAnsi="Times New Roman" w:cs="Times New Roman" w:hint="eastAsia"/>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22</w:t>
      </w:r>
      <w:r>
        <w:rPr>
          <w:rFonts w:ascii="Times New Roman" w:eastAsia="方正仿宋_GBK" w:hAnsi="Times New Roman" w:cs="Times New Roman" w:hint="eastAsia"/>
          <w:sz w:val="32"/>
          <w:szCs w:val="32"/>
        </w:rPr>
        <w:t>号</w:t>
      </w:r>
    </w:p>
    <w:p w:rsidR="0033504E" w:rsidRDefault="0033504E">
      <w:pPr>
        <w:spacing w:line="600" w:lineRule="exact"/>
        <w:jc w:val="center"/>
        <w:rPr>
          <w:rFonts w:ascii="Times New Roman" w:eastAsia="方正仿宋_GBK" w:hAnsi="Times New Roman" w:cs="Times New Roman"/>
          <w:sz w:val="32"/>
          <w:szCs w:val="32"/>
        </w:rPr>
      </w:pPr>
    </w:p>
    <w:p w:rsidR="0033504E" w:rsidRDefault="00E81264">
      <w:pPr>
        <w:autoSpaceDE w:val="0"/>
        <w:rPr>
          <w:rFonts w:ascii="方正仿宋_GBK" w:eastAsia="方正仿宋_GBK" w:hAnsi="Times New Roman"/>
          <w:spacing w:val="-6"/>
          <w:sz w:val="32"/>
          <w:szCs w:val="22"/>
        </w:rPr>
      </w:pPr>
      <w:r>
        <w:rPr>
          <w:rFonts w:ascii="方正仿宋_GBK" w:eastAsia="方正仿宋_GBK" w:hAnsi="Times New Roman" w:hint="eastAsia"/>
          <w:spacing w:val="-6"/>
          <w:sz w:val="32"/>
          <w:szCs w:val="22"/>
        </w:rPr>
        <w:t>各</w:t>
      </w:r>
      <w:bookmarkStart w:id="0" w:name="_GoBack"/>
      <w:bookmarkEnd w:id="0"/>
      <w:r>
        <w:rPr>
          <w:rFonts w:ascii="方正仿宋_GBK" w:eastAsia="方正仿宋_GBK" w:hAnsi="Times New Roman" w:hint="eastAsia"/>
          <w:spacing w:val="-6"/>
          <w:sz w:val="32"/>
          <w:szCs w:val="22"/>
        </w:rPr>
        <w:t>区县（自治县）知识产权局（知识产权管理部门），</w:t>
      </w:r>
      <w:r>
        <w:rPr>
          <w:rFonts w:ascii="方正仿宋_GBK" w:eastAsia="方正仿宋_GBK" w:hAnsi="Times New Roman" w:hint="eastAsia"/>
          <w:spacing w:val="-6"/>
          <w:sz w:val="32"/>
          <w:szCs w:val="22"/>
        </w:rPr>
        <w:t>有关单位：</w:t>
      </w:r>
    </w:p>
    <w:p w:rsidR="0033504E" w:rsidRDefault="00E81264">
      <w:pPr>
        <w:autoSpaceDE w:val="0"/>
        <w:ind w:firstLineChars="200" w:firstLine="616"/>
        <w:rPr>
          <w:rFonts w:ascii="Times New Roman" w:eastAsia="方正仿宋_GBK" w:hAnsi="Times New Roman" w:cs="Times New Roman"/>
          <w:sz w:val="32"/>
          <w:szCs w:val="22"/>
        </w:rPr>
      </w:pPr>
      <w:r>
        <w:rPr>
          <w:rFonts w:ascii="方正仿宋_GBK" w:eastAsia="方正仿宋_GBK" w:hAnsi="Times New Roman" w:hint="eastAsia"/>
          <w:spacing w:val="-6"/>
          <w:sz w:val="32"/>
          <w:szCs w:val="22"/>
        </w:rPr>
        <w:t>《重庆市知识产权运营绩效补贴办法》已经市知识产权局</w:t>
      </w:r>
      <w:r>
        <w:rPr>
          <w:rFonts w:ascii="Times New Roman" w:eastAsia="方正仿宋_GBK" w:hAnsi="Times New Roman" w:cs="Times New Roman"/>
          <w:spacing w:val="-6"/>
          <w:sz w:val="32"/>
          <w:szCs w:val="22"/>
        </w:rPr>
        <w:t>2024</w:t>
      </w:r>
      <w:r>
        <w:rPr>
          <w:rFonts w:ascii="方正仿宋_GBK" w:eastAsia="方正仿宋_GBK" w:hAnsi="Times New Roman" w:hint="eastAsia"/>
          <w:spacing w:val="-6"/>
          <w:sz w:val="32"/>
          <w:szCs w:val="22"/>
        </w:rPr>
        <w:t>年度第六次局长办公会审议通过，现印发给你们，请认真遵照执行。</w:t>
      </w:r>
    </w:p>
    <w:p w:rsidR="0033504E" w:rsidRDefault="0033504E">
      <w:pPr>
        <w:jc w:val="right"/>
        <w:rPr>
          <w:rFonts w:ascii="Times New Roman" w:eastAsia="方正仿宋_GBK"/>
          <w:sz w:val="32"/>
          <w:szCs w:val="22"/>
        </w:rPr>
      </w:pPr>
    </w:p>
    <w:p w:rsidR="0033504E" w:rsidRDefault="00E81264">
      <w:pPr>
        <w:spacing w:line="600" w:lineRule="exact"/>
        <w:ind w:firstLineChars="1800" w:firstLine="5760"/>
        <w:rPr>
          <w:rFonts w:ascii="Times New Roman" w:eastAsia="方正仿宋_GBK"/>
          <w:sz w:val="32"/>
          <w:szCs w:val="22"/>
        </w:rPr>
      </w:pPr>
      <w:r>
        <w:rPr>
          <w:rFonts w:ascii="Times New Roman" w:eastAsia="方正仿宋_GBK" w:hint="eastAsia"/>
          <w:sz w:val="32"/>
          <w:szCs w:val="22"/>
        </w:rPr>
        <w:t>重庆市知识产权局</w:t>
      </w:r>
      <w:r>
        <w:rPr>
          <w:rFonts w:ascii="Times New Roman" w:eastAsia="方正仿宋_GBK" w:hint="eastAsia"/>
          <w:sz w:val="32"/>
          <w:szCs w:val="22"/>
        </w:rPr>
        <w:t xml:space="preserve">    </w:t>
      </w:r>
    </w:p>
    <w:p w:rsidR="0033504E" w:rsidRDefault="00E81264">
      <w:pPr>
        <w:spacing w:line="600" w:lineRule="exact"/>
        <w:rPr>
          <w:rFonts w:ascii="Times New Roman" w:eastAsia="方正仿宋_GBK" w:hAnsi="Times New Roman" w:cs="Times New Roman"/>
          <w:sz w:val="32"/>
          <w:szCs w:val="32"/>
        </w:rPr>
      </w:pPr>
      <w:r>
        <w:rPr>
          <w:rFonts w:ascii="Times New Roman" w:eastAsia="方正仿宋_GBK" w:hint="eastAsia"/>
          <w:sz w:val="32"/>
          <w:szCs w:val="22"/>
        </w:rPr>
        <w:t xml:space="preserve">                             </w:t>
      </w:r>
      <w:r>
        <w:rPr>
          <w:rFonts w:ascii="Times New Roman" w:eastAsia="方正仿宋_GBK" w:hint="eastAsia"/>
          <w:sz w:val="32"/>
          <w:szCs w:val="22"/>
        </w:rPr>
        <w:t xml:space="preserve"> </w:t>
      </w:r>
      <w:r>
        <w:rPr>
          <w:rFonts w:ascii="Times New Roman" w:eastAsia="方正仿宋_GBK" w:hint="eastAsia"/>
          <w:sz w:val="32"/>
          <w:szCs w:val="22"/>
        </w:rPr>
        <w:t xml:space="preserve"> </w:t>
      </w:r>
      <w:r>
        <w:rPr>
          <w:rFonts w:ascii="Times New Roman" w:eastAsia="方正仿宋_GBK" w:hint="eastAsia"/>
          <w:sz w:val="32"/>
          <w:szCs w:val="22"/>
        </w:rPr>
        <w:t xml:space="preserve">   </w:t>
      </w:r>
      <w:r>
        <w:rPr>
          <w:rFonts w:ascii="Times New Roman" w:eastAsia="方正仿宋_GBK" w:hint="eastAsia"/>
          <w:sz w:val="32"/>
          <w:szCs w:val="22"/>
        </w:rPr>
        <w:t xml:space="preserve">  </w:t>
      </w:r>
      <w:r>
        <w:rPr>
          <w:rFonts w:ascii="Times New Roman" w:eastAsia="方正仿宋_GBK" w:hint="eastAsia"/>
          <w:sz w:val="32"/>
          <w:szCs w:val="22"/>
        </w:rPr>
        <w:t xml:space="preserve"> </w:t>
      </w:r>
      <w:r>
        <w:rPr>
          <w:rFonts w:ascii="Times New Roman" w:eastAsia="方正仿宋_GBK" w:hint="eastAsia"/>
          <w:sz w:val="32"/>
          <w:szCs w:val="22"/>
        </w:rPr>
        <w:t>202</w:t>
      </w:r>
      <w:r>
        <w:rPr>
          <w:rFonts w:ascii="Times New Roman" w:eastAsia="方正仿宋_GBK" w:hint="eastAsia"/>
          <w:sz w:val="32"/>
          <w:szCs w:val="22"/>
        </w:rPr>
        <w:t>4</w:t>
      </w:r>
      <w:r>
        <w:rPr>
          <w:rFonts w:ascii="Times New Roman" w:eastAsia="方正仿宋_GBK" w:hint="eastAsia"/>
          <w:sz w:val="32"/>
          <w:szCs w:val="22"/>
        </w:rPr>
        <w:t>年</w:t>
      </w:r>
      <w:r>
        <w:rPr>
          <w:rFonts w:ascii="Times New Roman" w:eastAsia="方正仿宋_GBK" w:hint="eastAsia"/>
          <w:sz w:val="32"/>
          <w:szCs w:val="22"/>
        </w:rPr>
        <w:t>5</w:t>
      </w:r>
      <w:r>
        <w:rPr>
          <w:rFonts w:ascii="Times New Roman" w:eastAsia="方正仿宋_GBK" w:hint="eastAsia"/>
          <w:sz w:val="32"/>
          <w:szCs w:val="22"/>
        </w:rPr>
        <w:t>月</w:t>
      </w:r>
      <w:r>
        <w:rPr>
          <w:rFonts w:ascii="Times New Roman" w:eastAsia="方正仿宋_GBK" w:hint="eastAsia"/>
          <w:sz w:val="32"/>
          <w:szCs w:val="22"/>
        </w:rPr>
        <w:t>6</w:t>
      </w:r>
      <w:r>
        <w:rPr>
          <w:rFonts w:ascii="Times New Roman" w:eastAsia="方正仿宋_GBK" w:hint="eastAsia"/>
          <w:sz w:val="32"/>
          <w:szCs w:val="22"/>
        </w:rPr>
        <w:t>日</w:t>
      </w:r>
    </w:p>
    <w:p w:rsidR="0033504E" w:rsidRDefault="0033504E">
      <w:pPr>
        <w:widowControl/>
        <w:spacing w:line="600" w:lineRule="exact"/>
        <w:rPr>
          <w:rFonts w:ascii="Times New Roman" w:eastAsia="方正小标宋_GBK" w:hAnsi="Times New Roman" w:cs="Times New Roman"/>
          <w:sz w:val="44"/>
          <w:szCs w:val="44"/>
        </w:rPr>
      </w:pPr>
    </w:p>
    <w:p w:rsidR="0033504E" w:rsidRDefault="0033504E">
      <w:pPr>
        <w:widowControl/>
        <w:spacing w:line="600" w:lineRule="exact"/>
        <w:rPr>
          <w:rFonts w:ascii="Times New Roman" w:eastAsia="方正小标宋_GBK" w:hAnsi="Times New Roman" w:cs="Times New Roman"/>
          <w:sz w:val="44"/>
          <w:szCs w:val="44"/>
        </w:rPr>
      </w:pPr>
    </w:p>
    <w:p w:rsidR="0033504E" w:rsidRDefault="0033504E">
      <w:pPr>
        <w:widowControl/>
        <w:spacing w:line="600" w:lineRule="exact"/>
        <w:rPr>
          <w:rFonts w:ascii="Times New Roman" w:eastAsia="方正小标宋_GBK" w:hAnsi="Times New Roman" w:cs="Times New Roman"/>
          <w:sz w:val="44"/>
          <w:szCs w:val="44"/>
        </w:rPr>
      </w:pPr>
    </w:p>
    <w:p w:rsidR="0033504E" w:rsidRDefault="0033504E">
      <w:pPr>
        <w:widowControl/>
        <w:spacing w:line="600" w:lineRule="exact"/>
        <w:rPr>
          <w:rFonts w:ascii="Times New Roman" w:eastAsia="方正小标宋_GBK" w:hAnsi="Times New Roman" w:cs="Times New Roman"/>
          <w:sz w:val="44"/>
          <w:szCs w:val="44"/>
        </w:rPr>
      </w:pPr>
    </w:p>
    <w:p w:rsidR="0033504E" w:rsidRDefault="0033504E">
      <w:pPr>
        <w:widowControl/>
        <w:spacing w:line="600" w:lineRule="exact"/>
        <w:rPr>
          <w:rFonts w:ascii="Times New Roman" w:eastAsia="方正小标宋_GBK" w:hAnsi="Times New Roman" w:cs="Times New Roman"/>
          <w:sz w:val="44"/>
          <w:szCs w:val="44"/>
        </w:rPr>
      </w:pPr>
    </w:p>
    <w:p w:rsidR="0033504E" w:rsidRDefault="0033504E">
      <w:pPr>
        <w:widowControl/>
        <w:spacing w:line="600" w:lineRule="exact"/>
        <w:rPr>
          <w:rFonts w:ascii="Times New Roman" w:eastAsia="方正小标宋_GBK" w:hAnsi="Times New Roman" w:cs="Times New Roman"/>
          <w:sz w:val="44"/>
          <w:szCs w:val="44"/>
        </w:rPr>
      </w:pPr>
    </w:p>
    <w:p w:rsidR="0033504E" w:rsidRDefault="0033504E">
      <w:pPr>
        <w:widowControl/>
        <w:spacing w:line="600" w:lineRule="exact"/>
        <w:rPr>
          <w:rFonts w:ascii="Times New Roman" w:eastAsia="方正小标宋_GBK" w:hAnsi="Times New Roman" w:cs="Times New Roman"/>
          <w:sz w:val="44"/>
          <w:szCs w:val="44"/>
        </w:rPr>
      </w:pPr>
    </w:p>
    <w:p w:rsidR="0033504E" w:rsidRDefault="0033504E">
      <w:pPr>
        <w:widowControl/>
        <w:spacing w:line="600" w:lineRule="exact"/>
        <w:rPr>
          <w:rFonts w:ascii="Times New Roman" w:eastAsia="方正小标宋_GBK" w:hAnsi="Times New Roman" w:cs="Times New Roman"/>
          <w:sz w:val="44"/>
          <w:szCs w:val="44"/>
        </w:rPr>
      </w:pPr>
    </w:p>
    <w:p w:rsidR="0033504E" w:rsidRDefault="0033504E">
      <w:pPr>
        <w:snapToGrid w:val="0"/>
        <w:spacing w:line="576" w:lineRule="exact"/>
        <w:jc w:val="center"/>
        <w:rPr>
          <w:rFonts w:ascii="方正小标宋_GBK" w:eastAsia="方正小标宋_GBK"/>
          <w:sz w:val="44"/>
          <w:szCs w:val="44"/>
        </w:rPr>
      </w:pPr>
    </w:p>
    <w:p w:rsidR="0033504E" w:rsidRDefault="00E81264">
      <w:pPr>
        <w:snapToGrid w:val="0"/>
        <w:spacing w:line="576" w:lineRule="exact"/>
        <w:jc w:val="center"/>
        <w:rPr>
          <w:rFonts w:ascii="方正小标宋_GBK" w:eastAsia="方正小标宋_GBK" w:hAnsi="Calibri"/>
          <w:sz w:val="44"/>
          <w:szCs w:val="44"/>
        </w:rPr>
      </w:pPr>
      <w:r>
        <w:rPr>
          <w:rFonts w:ascii="方正小标宋_GBK" w:eastAsia="方正小标宋_GBK" w:hint="eastAsia"/>
          <w:sz w:val="44"/>
          <w:szCs w:val="44"/>
        </w:rPr>
        <w:t>重庆市知识产权运营绩效补贴办法</w:t>
      </w:r>
    </w:p>
    <w:p w:rsidR="0033504E" w:rsidRDefault="0033504E">
      <w:pPr>
        <w:spacing w:line="600" w:lineRule="exact"/>
        <w:jc w:val="center"/>
        <w:rPr>
          <w:rFonts w:ascii="方正黑体_GBK" w:eastAsia="方正黑体_GBK" w:hAnsi="Calibri"/>
          <w:sz w:val="32"/>
          <w:szCs w:val="32"/>
        </w:rPr>
      </w:pPr>
    </w:p>
    <w:p w:rsidR="0033504E" w:rsidRDefault="00E81264">
      <w:pPr>
        <w:spacing w:line="600" w:lineRule="exact"/>
        <w:jc w:val="center"/>
        <w:rPr>
          <w:rFonts w:ascii="方正黑体_GBK" w:eastAsia="方正黑体_GBK" w:hAnsi="Calibri"/>
          <w:sz w:val="32"/>
          <w:szCs w:val="32"/>
        </w:rPr>
      </w:pPr>
      <w:r>
        <w:rPr>
          <w:rFonts w:ascii="方正黑体_GBK" w:eastAsia="方正黑体_GBK" w:hAnsi="Times New Roman" w:hint="eastAsia"/>
          <w:sz w:val="32"/>
          <w:szCs w:val="22"/>
        </w:rPr>
        <w:t>第一章</w:t>
      </w:r>
      <w:r>
        <w:rPr>
          <w:rFonts w:ascii="方正黑体_GBK" w:eastAsia="方正黑体_GBK" w:hAnsi="Times New Roman" w:hint="eastAsia"/>
          <w:sz w:val="32"/>
          <w:szCs w:val="22"/>
        </w:rPr>
        <w:t xml:space="preserve">  </w:t>
      </w:r>
      <w:r>
        <w:rPr>
          <w:rFonts w:ascii="方正黑体_GBK" w:eastAsia="方正黑体_GBK" w:hAnsi="Times New Roman" w:hint="eastAsia"/>
          <w:sz w:val="32"/>
          <w:szCs w:val="22"/>
        </w:rPr>
        <w:t>总则</w:t>
      </w:r>
    </w:p>
    <w:p w:rsidR="0033504E" w:rsidRDefault="0033504E">
      <w:pPr>
        <w:spacing w:line="600" w:lineRule="exact"/>
        <w:ind w:firstLineChars="200" w:firstLine="640"/>
        <w:jc w:val="left"/>
        <w:rPr>
          <w:rFonts w:ascii="方正黑体_GBK" w:eastAsia="方正黑体_GBK" w:hAnsi="Calibri"/>
          <w:sz w:val="32"/>
          <w:szCs w:val="32"/>
        </w:rPr>
      </w:pP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黑体_GBK" w:hAnsi="Times New Roman" w:cs="仿宋_GB2312" w:hint="eastAsia"/>
          <w:sz w:val="32"/>
          <w:szCs w:val="32"/>
        </w:rPr>
        <w:t>第一条</w:t>
      </w:r>
      <w:r>
        <w:rPr>
          <w:rFonts w:ascii="Times New Roman" w:eastAsia="方正仿宋_GBK" w:hAnsi="Times New Roman" w:cs="仿宋_GB2312" w:hint="eastAsia"/>
          <w:sz w:val="32"/>
          <w:szCs w:val="32"/>
        </w:rPr>
        <w:t xml:space="preserve">  </w:t>
      </w:r>
      <w:r>
        <w:rPr>
          <w:rFonts w:ascii="Times New Roman" w:eastAsia="方正仿宋_GBK" w:hAnsi="Times New Roman" w:cs="Calibri" w:hint="eastAsia"/>
          <w:sz w:val="32"/>
          <w:szCs w:val="32"/>
        </w:rPr>
        <w:t>为创新重点</w:t>
      </w:r>
      <w:r>
        <w:rPr>
          <w:rFonts w:ascii="Times New Roman" w:eastAsia="方正仿宋_GBK" w:hAnsi="Times New Roman" w:cs="Calibri"/>
          <w:sz w:val="32"/>
          <w:szCs w:val="32"/>
        </w:rPr>
        <w:t>产业知识产权运营机制，</w:t>
      </w:r>
      <w:r>
        <w:rPr>
          <w:rFonts w:ascii="Times New Roman" w:eastAsia="方正仿宋_GBK" w:hAnsi="Times New Roman" w:cs="Calibri" w:hint="eastAsia"/>
          <w:sz w:val="32"/>
          <w:szCs w:val="32"/>
        </w:rPr>
        <w:t>健全“</w:t>
      </w:r>
      <w:r>
        <w:rPr>
          <w:rFonts w:ascii="Times New Roman" w:eastAsia="方正仿宋_GBK" w:hAnsi="Times New Roman" w:cs="Times New Roman"/>
          <w:sz w:val="32"/>
          <w:szCs w:val="32"/>
        </w:rPr>
        <w:t>1</w:t>
      </w:r>
      <w:r>
        <w:rPr>
          <w:rFonts w:ascii="Times New Roman" w:eastAsia="方正仿宋_GBK" w:hAnsi="Times New Roman" w:cs="Calibri" w:hint="eastAsia"/>
          <w:sz w:val="32"/>
          <w:szCs w:val="32"/>
        </w:rPr>
        <w:t>+</w:t>
      </w:r>
      <w:r>
        <w:rPr>
          <w:rFonts w:ascii="Times New Roman" w:eastAsia="方正仿宋_GBK" w:hAnsi="Times New Roman" w:cs="Calibri"/>
          <w:sz w:val="32"/>
          <w:szCs w:val="32"/>
        </w:rPr>
        <w:t>N</w:t>
      </w:r>
      <w:r>
        <w:rPr>
          <w:rFonts w:ascii="Times New Roman" w:eastAsia="方正仿宋_GBK" w:hAnsi="Times New Roman" w:cs="Calibri" w:hint="eastAsia"/>
          <w:sz w:val="32"/>
          <w:szCs w:val="32"/>
        </w:rPr>
        <w:t>”知识产权运营服务体系，加速专利技术转移转化，根据《国务院办公厅关于</w:t>
      </w:r>
      <w:r>
        <w:rPr>
          <w:rFonts w:ascii="Times New Roman" w:eastAsia="方正仿宋_GBK" w:hAnsi="Times New Roman" w:cs="Calibri"/>
          <w:sz w:val="32"/>
          <w:szCs w:val="32"/>
        </w:rPr>
        <w:t>印发</w:t>
      </w:r>
      <w:r>
        <w:rPr>
          <w:rFonts w:ascii="Times New Roman" w:eastAsia="方正仿宋_GBK" w:hAnsi="Times New Roman" w:cs="Calibri" w:hint="eastAsia"/>
          <w:sz w:val="32"/>
          <w:szCs w:val="32"/>
        </w:rPr>
        <w:t>专利转化运用专项行动方案（</w:t>
      </w:r>
      <w:r>
        <w:rPr>
          <w:rFonts w:ascii="Times New Roman" w:eastAsia="方正仿宋_GBK" w:hAnsi="Times New Roman" w:cs="Times New Roman"/>
          <w:sz w:val="32"/>
          <w:szCs w:val="32"/>
        </w:rPr>
        <w:t>2023</w:t>
      </w:r>
      <w:r>
        <w:rPr>
          <w:rFonts w:ascii="Times New Roman" w:eastAsia="方正仿宋_GBK" w:hAnsi="Times New Roman" w:cs="Calibri" w:hint="eastAsia"/>
          <w:sz w:val="32"/>
          <w:szCs w:val="32"/>
        </w:rPr>
        <w:t>—</w:t>
      </w:r>
      <w:r>
        <w:rPr>
          <w:rFonts w:ascii="Times New Roman" w:eastAsia="方正仿宋_GBK" w:hAnsi="Times New Roman" w:cs="Times New Roman"/>
          <w:sz w:val="32"/>
          <w:szCs w:val="32"/>
        </w:rPr>
        <w:t>2025</w:t>
      </w:r>
      <w:r>
        <w:rPr>
          <w:rFonts w:ascii="Times New Roman" w:eastAsia="方正仿宋_GBK" w:hAnsi="Times New Roman" w:cs="Calibri" w:hint="eastAsia"/>
          <w:sz w:val="32"/>
          <w:szCs w:val="32"/>
        </w:rPr>
        <w:t>年）的</w:t>
      </w:r>
      <w:r>
        <w:rPr>
          <w:rFonts w:ascii="Times New Roman" w:eastAsia="方正仿宋_GBK" w:hAnsi="Times New Roman" w:cs="Calibri"/>
          <w:sz w:val="32"/>
          <w:szCs w:val="32"/>
        </w:rPr>
        <w:t>通知</w:t>
      </w:r>
      <w:r>
        <w:rPr>
          <w:rFonts w:ascii="Times New Roman" w:eastAsia="方正仿宋_GBK" w:hAnsi="Times New Roman" w:cs="Calibri" w:hint="eastAsia"/>
          <w:sz w:val="32"/>
          <w:szCs w:val="32"/>
        </w:rPr>
        <w:t>》（国办发〔</w:t>
      </w:r>
      <w:r>
        <w:rPr>
          <w:rFonts w:ascii="Times New Roman" w:eastAsia="方正仿宋_GBK" w:hAnsi="Times New Roman" w:cs="Times New Roman"/>
          <w:sz w:val="32"/>
          <w:szCs w:val="32"/>
        </w:rPr>
        <w:t>2023</w:t>
      </w:r>
      <w:r>
        <w:rPr>
          <w:rFonts w:ascii="Times New Roman" w:eastAsia="方正仿宋_GBK" w:hAnsi="Times New Roman" w:cs="Calibri" w:hint="eastAsia"/>
          <w:sz w:val="32"/>
          <w:szCs w:val="32"/>
        </w:rPr>
        <w:t>〕</w:t>
      </w:r>
      <w:r>
        <w:rPr>
          <w:rFonts w:ascii="Times New Roman" w:eastAsia="方正仿宋_GBK" w:hAnsi="Times New Roman" w:cs="Times New Roman"/>
          <w:sz w:val="32"/>
          <w:szCs w:val="32"/>
        </w:rPr>
        <w:t>37</w:t>
      </w:r>
      <w:r>
        <w:rPr>
          <w:rFonts w:ascii="Times New Roman" w:eastAsia="方正仿宋_GBK" w:hAnsi="Times New Roman" w:cs="Calibri" w:hint="eastAsia"/>
          <w:sz w:val="32"/>
          <w:szCs w:val="32"/>
        </w:rPr>
        <w:t>号）、《重庆市</w:t>
      </w:r>
      <w:r>
        <w:rPr>
          <w:rFonts w:ascii="Times New Roman" w:eastAsia="方正仿宋_GBK" w:hAnsi="Times New Roman" w:cs="Calibri"/>
          <w:sz w:val="32"/>
          <w:szCs w:val="32"/>
        </w:rPr>
        <w:t>人民政府</w:t>
      </w:r>
      <w:r>
        <w:rPr>
          <w:rFonts w:ascii="Times New Roman" w:eastAsia="方正仿宋_GBK" w:hAnsi="Times New Roman" w:cs="仿宋_GB2312"/>
          <w:sz w:val="32"/>
          <w:szCs w:val="32"/>
        </w:rPr>
        <w:t>办公厅关于</w:t>
      </w:r>
      <w:r>
        <w:rPr>
          <w:rFonts w:ascii="Times New Roman" w:eastAsia="方正仿宋_GBK" w:hAnsi="Times New Roman" w:cs="仿宋_GB2312" w:hint="eastAsia"/>
          <w:sz w:val="32"/>
          <w:szCs w:val="32"/>
        </w:rPr>
        <w:t>印发</w:t>
      </w:r>
      <w:r>
        <w:rPr>
          <w:rFonts w:ascii="Times New Roman" w:eastAsia="方正仿宋_GBK" w:hAnsi="Times New Roman" w:cs="仿宋_GB2312"/>
          <w:sz w:val="32"/>
          <w:szCs w:val="32"/>
        </w:rPr>
        <w:t>支持</w:t>
      </w:r>
      <w:r>
        <w:rPr>
          <w:rFonts w:ascii="Times New Roman" w:eastAsia="方正仿宋_GBK" w:hAnsi="Times New Roman" w:cs="仿宋_GB2312" w:hint="eastAsia"/>
          <w:sz w:val="32"/>
          <w:szCs w:val="32"/>
        </w:rPr>
        <w:t>科技</w:t>
      </w:r>
      <w:r>
        <w:rPr>
          <w:rFonts w:ascii="Times New Roman" w:eastAsia="方正仿宋_GBK" w:hAnsi="Times New Roman" w:cs="仿宋_GB2312"/>
          <w:sz w:val="32"/>
          <w:szCs w:val="32"/>
        </w:rPr>
        <w:t>创新若干</w:t>
      </w:r>
      <w:r>
        <w:rPr>
          <w:rFonts w:ascii="Times New Roman" w:eastAsia="方正仿宋_GBK" w:hAnsi="Times New Roman" w:cs="仿宋_GB2312" w:hint="eastAsia"/>
          <w:sz w:val="32"/>
          <w:szCs w:val="32"/>
        </w:rPr>
        <w:t>财政</w:t>
      </w:r>
      <w:r>
        <w:rPr>
          <w:rFonts w:ascii="Times New Roman" w:eastAsia="方正仿宋_GBK" w:hAnsi="Times New Roman" w:cs="仿宋_GB2312"/>
          <w:sz w:val="32"/>
          <w:szCs w:val="32"/>
        </w:rPr>
        <w:t>金融政策的通知</w:t>
      </w:r>
      <w:r>
        <w:rPr>
          <w:rFonts w:ascii="Times New Roman" w:eastAsia="方正仿宋_GBK" w:hAnsi="Times New Roman" w:cs="仿宋_GB2312" w:hint="eastAsia"/>
          <w:sz w:val="32"/>
          <w:szCs w:val="32"/>
        </w:rPr>
        <w:t>》（</w:t>
      </w:r>
      <w:r>
        <w:rPr>
          <w:rFonts w:ascii="Times New Roman" w:eastAsia="方正仿宋_GBK" w:hAnsi="Times New Roman" w:cs="Times New Roman"/>
          <w:sz w:val="32"/>
          <w:szCs w:val="32"/>
        </w:rPr>
        <w:t>渝府办发</w:t>
      </w:r>
      <w:r>
        <w:rPr>
          <w:rFonts w:ascii="Times New Roman" w:eastAsia="方正仿宋_GBK" w:hAnsi="Times New Roman" w:cs="Calibri" w:hint="eastAsia"/>
          <w:sz w:val="32"/>
          <w:szCs w:val="32"/>
        </w:rPr>
        <w:t>〔</w:t>
      </w:r>
      <w:r>
        <w:rPr>
          <w:rFonts w:ascii="Times New Roman" w:eastAsia="方正仿宋_GBK" w:hAnsi="Times New Roman" w:cs="Times New Roman"/>
          <w:sz w:val="32"/>
          <w:szCs w:val="32"/>
        </w:rPr>
        <w:t>2021</w:t>
      </w:r>
      <w:r>
        <w:rPr>
          <w:rFonts w:ascii="Times New Roman" w:eastAsia="方正仿宋_GBK" w:hAnsi="Times New Roman" w:cs="Calibri" w:hint="eastAsia"/>
          <w:sz w:val="32"/>
          <w:szCs w:val="32"/>
        </w:rPr>
        <w:t>〕</w:t>
      </w:r>
      <w:r>
        <w:rPr>
          <w:rFonts w:ascii="Times New Roman" w:eastAsia="方正仿宋_GBK" w:hAnsi="Times New Roman" w:cs="Times New Roman"/>
          <w:sz w:val="32"/>
          <w:szCs w:val="32"/>
        </w:rPr>
        <w:t>47</w:t>
      </w:r>
      <w:r>
        <w:rPr>
          <w:rFonts w:ascii="Times New Roman" w:eastAsia="方正仿宋_GBK" w:hAnsi="Times New Roman" w:cs="Calibri" w:hint="eastAsia"/>
          <w:sz w:val="32"/>
          <w:szCs w:val="32"/>
        </w:rPr>
        <w:t>号）有关</w:t>
      </w:r>
      <w:r>
        <w:rPr>
          <w:rFonts w:ascii="Times New Roman" w:eastAsia="方正仿宋_GBK" w:hAnsi="Times New Roman" w:cs="Calibri"/>
          <w:sz w:val="32"/>
          <w:szCs w:val="32"/>
        </w:rPr>
        <w:t>要求，结合本市实际</w:t>
      </w:r>
      <w:r>
        <w:rPr>
          <w:rFonts w:ascii="Times New Roman" w:eastAsia="方正仿宋_GBK" w:hAnsi="Times New Roman" w:cs="Calibri" w:hint="eastAsia"/>
          <w:sz w:val="32"/>
          <w:szCs w:val="32"/>
        </w:rPr>
        <w:t>，</w:t>
      </w:r>
      <w:r>
        <w:rPr>
          <w:rFonts w:ascii="Times New Roman" w:eastAsia="方正仿宋_GBK" w:hAnsi="Times New Roman" w:cs="仿宋_GB2312"/>
          <w:sz w:val="32"/>
          <w:szCs w:val="32"/>
        </w:rPr>
        <w:t>制定</w:t>
      </w:r>
      <w:r>
        <w:rPr>
          <w:rFonts w:ascii="Times New Roman" w:eastAsia="方正仿宋_GBK" w:hAnsi="Times New Roman" w:cs="仿宋_GB2312" w:hint="eastAsia"/>
          <w:sz w:val="32"/>
          <w:szCs w:val="32"/>
        </w:rPr>
        <w:t>本办法</w:t>
      </w:r>
      <w:r>
        <w:rPr>
          <w:rFonts w:ascii="Times New Roman" w:eastAsia="方正仿宋_GBK" w:hAnsi="Times New Roman" w:cs="仿宋_GB2312"/>
          <w:sz w:val="32"/>
          <w:szCs w:val="32"/>
        </w:rPr>
        <w:t>。</w:t>
      </w:r>
    </w:p>
    <w:p w:rsidR="0033504E" w:rsidRDefault="00E81264">
      <w:pPr>
        <w:spacing w:line="576" w:lineRule="exact"/>
        <w:ind w:firstLineChars="200" w:firstLine="640"/>
        <w:textAlignment w:val="baseline"/>
        <w:rPr>
          <w:rFonts w:ascii="Times New Roman" w:eastAsia="方正仿宋_GBK" w:hAnsi="Times New Roman" w:cs="Calibri"/>
          <w:sz w:val="32"/>
          <w:szCs w:val="32"/>
        </w:rPr>
      </w:pPr>
      <w:r>
        <w:rPr>
          <w:rFonts w:ascii="Times New Roman" w:eastAsia="方正黑体_GBK" w:hAnsi="Times New Roman" w:cs="仿宋_GB2312" w:hint="eastAsia"/>
          <w:sz w:val="32"/>
          <w:szCs w:val="32"/>
        </w:rPr>
        <w:t>第二条</w:t>
      </w:r>
      <w:r>
        <w:rPr>
          <w:rFonts w:ascii="Times New Roman" w:eastAsia="方正仿宋_GBK" w:hAnsi="Times New Roman" w:cs="仿宋_GB2312" w:hint="eastAsia"/>
          <w:b/>
          <w:sz w:val="32"/>
          <w:szCs w:val="32"/>
        </w:rPr>
        <w:t xml:space="preserve">  </w:t>
      </w:r>
      <w:r>
        <w:rPr>
          <w:rFonts w:ascii="Times New Roman" w:eastAsia="方正仿宋_GBK" w:hAnsi="Times New Roman" w:cs="Calibri" w:hint="eastAsia"/>
          <w:sz w:val="32"/>
          <w:szCs w:val="32"/>
        </w:rPr>
        <w:t>本办法</w:t>
      </w:r>
      <w:r>
        <w:rPr>
          <w:rFonts w:ascii="Times New Roman" w:eastAsia="方正仿宋_GBK" w:hAnsi="Times New Roman" w:cs="Calibri"/>
          <w:sz w:val="32"/>
          <w:szCs w:val="32"/>
        </w:rPr>
        <w:t>所称运营</w:t>
      </w:r>
      <w:r>
        <w:rPr>
          <w:rFonts w:ascii="Times New Roman" w:eastAsia="方正仿宋_GBK" w:hAnsi="Times New Roman" w:cs="Calibri" w:hint="eastAsia"/>
          <w:sz w:val="32"/>
          <w:szCs w:val="32"/>
        </w:rPr>
        <w:t>是</w:t>
      </w:r>
      <w:r>
        <w:rPr>
          <w:rFonts w:ascii="Times New Roman" w:eastAsia="方正仿宋_GBK" w:hAnsi="Times New Roman" w:cs="Calibri"/>
          <w:sz w:val="32"/>
          <w:szCs w:val="32"/>
        </w:rPr>
        <w:t>指</w:t>
      </w:r>
      <w:r>
        <w:rPr>
          <w:rFonts w:ascii="Times New Roman" w:eastAsia="方正仿宋_GBK" w:hAnsi="Times New Roman" w:cs="Calibri" w:hint="eastAsia"/>
          <w:sz w:val="32"/>
          <w:szCs w:val="32"/>
        </w:rPr>
        <w:t>知识产权</w:t>
      </w:r>
      <w:r>
        <w:rPr>
          <w:rFonts w:ascii="Times New Roman" w:eastAsia="方正仿宋_GBK" w:hAnsi="Times New Roman" w:cs="Calibri"/>
          <w:sz w:val="32"/>
          <w:szCs w:val="32"/>
        </w:rPr>
        <w:t>运营服务机构以</w:t>
      </w:r>
      <w:r>
        <w:rPr>
          <w:rFonts w:ascii="Times New Roman" w:eastAsia="方正仿宋_GBK" w:hAnsi="Times New Roman" w:cs="Calibri" w:hint="eastAsia"/>
          <w:sz w:val="32"/>
          <w:szCs w:val="32"/>
        </w:rPr>
        <w:t>托管、买断、许可等方式收储知识产权</w:t>
      </w:r>
      <w:r>
        <w:rPr>
          <w:rFonts w:ascii="Times New Roman" w:eastAsia="方正仿宋_GBK" w:hAnsi="Times New Roman" w:cs="Calibri"/>
          <w:sz w:val="32"/>
          <w:szCs w:val="32"/>
        </w:rPr>
        <w:t>，</w:t>
      </w:r>
      <w:r>
        <w:rPr>
          <w:rFonts w:ascii="Times New Roman" w:eastAsia="方正仿宋_GBK" w:hAnsi="Times New Roman" w:cs="Calibri" w:hint="eastAsia"/>
          <w:sz w:val="32"/>
          <w:szCs w:val="32"/>
        </w:rPr>
        <w:t>综合运用</w:t>
      </w:r>
      <w:r>
        <w:rPr>
          <w:rFonts w:ascii="Times New Roman" w:eastAsia="方正仿宋_GBK" w:hAnsi="Times New Roman" w:cs="Calibri"/>
          <w:sz w:val="32"/>
          <w:szCs w:val="32"/>
        </w:rPr>
        <w:t>转让</w:t>
      </w:r>
      <w:r>
        <w:rPr>
          <w:rFonts w:ascii="Times New Roman" w:eastAsia="方正仿宋_GBK" w:hAnsi="Times New Roman" w:cs="Calibri" w:hint="eastAsia"/>
          <w:sz w:val="32"/>
          <w:szCs w:val="32"/>
        </w:rPr>
        <w:t>、许可、拍卖</w:t>
      </w:r>
      <w:r>
        <w:rPr>
          <w:rFonts w:ascii="Times New Roman" w:eastAsia="方正仿宋_GBK" w:hAnsi="Times New Roman" w:cs="Calibri"/>
          <w:sz w:val="32"/>
          <w:szCs w:val="32"/>
        </w:rPr>
        <w:t>、</w:t>
      </w:r>
      <w:r>
        <w:rPr>
          <w:rFonts w:ascii="Times New Roman" w:eastAsia="方正仿宋_GBK" w:hAnsi="Times New Roman" w:cs="Calibri" w:hint="eastAsia"/>
          <w:sz w:val="32"/>
          <w:szCs w:val="32"/>
        </w:rPr>
        <w:t>作价入股、质押融资</w:t>
      </w:r>
      <w:r>
        <w:rPr>
          <w:rFonts w:ascii="Times New Roman" w:eastAsia="方正仿宋_GBK" w:hAnsi="Times New Roman" w:cs="Calibri"/>
          <w:sz w:val="32"/>
          <w:szCs w:val="32"/>
        </w:rPr>
        <w:t>、</w:t>
      </w:r>
      <w:r>
        <w:rPr>
          <w:rFonts w:ascii="Times New Roman" w:eastAsia="方正仿宋_GBK" w:hAnsi="Times New Roman" w:cs="Calibri" w:hint="eastAsia"/>
          <w:sz w:val="32"/>
          <w:szCs w:val="32"/>
        </w:rPr>
        <w:t>证券化</w:t>
      </w:r>
      <w:r>
        <w:rPr>
          <w:rFonts w:ascii="Times New Roman" w:eastAsia="方正仿宋_GBK" w:hAnsi="Times New Roman" w:cs="Calibri"/>
          <w:sz w:val="32"/>
          <w:szCs w:val="32"/>
        </w:rPr>
        <w:t>、</w:t>
      </w:r>
      <w:r>
        <w:rPr>
          <w:rFonts w:ascii="Times New Roman" w:eastAsia="方正仿宋_GBK" w:hAnsi="Times New Roman" w:cs="Calibri" w:hint="eastAsia"/>
          <w:sz w:val="32"/>
          <w:szCs w:val="32"/>
        </w:rPr>
        <w:t>投融资等形式，促进</w:t>
      </w:r>
      <w:r>
        <w:rPr>
          <w:rFonts w:ascii="Times New Roman" w:eastAsia="方正仿宋_GBK" w:hAnsi="Times New Roman" w:cs="Calibri"/>
          <w:sz w:val="32"/>
          <w:szCs w:val="32"/>
        </w:rPr>
        <w:t>知识产权</w:t>
      </w:r>
      <w:r>
        <w:rPr>
          <w:rFonts w:ascii="Times New Roman" w:eastAsia="方正仿宋_GBK" w:hAnsi="Times New Roman" w:cs="Calibri" w:hint="eastAsia"/>
          <w:sz w:val="32"/>
          <w:szCs w:val="32"/>
        </w:rPr>
        <w:t>商业</w:t>
      </w:r>
      <w:r>
        <w:rPr>
          <w:rFonts w:ascii="Times New Roman" w:eastAsia="方正仿宋_GBK" w:hAnsi="Times New Roman" w:cs="Calibri"/>
          <w:sz w:val="32"/>
          <w:szCs w:val="32"/>
        </w:rPr>
        <w:t>价值</w:t>
      </w:r>
      <w:r>
        <w:rPr>
          <w:rFonts w:ascii="Times New Roman" w:eastAsia="方正仿宋_GBK" w:hAnsi="Times New Roman" w:cs="Calibri" w:hint="eastAsia"/>
          <w:sz w:val="32"/>
          <w:szCs w:val="32"/>
        </w:rPr>
        <w:t>实现的</w:t>
      </w:r>
      <w:r>
        <w:rPr>
          <w:rFonts w:ascii="Times New Roman" w:eastAsia="方正仿宋_GBK" w:hAnsi="Times New Roman" w:cs="Calibri"/>
          <w:sz w:val="32"/>
          <w:szCs w:val="32"/>
        </w:rPr>
        <w:t>活动</w:t>
      </w:r>
      <w:r>
        <w:rPr>
          <w:rFonts w:ascii="Times New Roman" w:eastAsia="方正仿宋_GBK" w:hAnsi="Times New Roman" w:cs="Calibri" w:hint="eastAsia"/>
          <w:sz w:val="32"/>
          <w:szCs w:val="32"/>
        </w:rPr>
        <w:t>。</w:t>
      </w:r>
    </w:p>
    <w:p w:rsidR="0033504E" w:rsidRDefault="00E81264">
      <w:pPr>
        <w:spacing w:line="576" w:lineRule="exact"/>
        <w:ind w:firstLineChars="200" w:firstLine="640"/>
        <w:textAlignment w:val="baseline"/>
        <w:rPr>
          <w:rFonts w:ascii="Times New Roman" w:eastAsia="方正仿宋_GBK" w:hAnsi="Times New Roman" w:cs="Calibri"/>
          <w:sz w:val="32"/>
          <w:szCs w:val="32"/>
        </w:rPr>
      </w:pPr>
      <w:r>
        <w:rPr>
          <w:rFonts w:ascii="Times New Roman" w:eastAsia="方正黑体_GBK" w:hAnsi="Times New Roman" w:cs="仿宋_GB2312" w:hint="eastAsia"/>
          <w:sz w:val="32"/>
          <w:szCs w:val="32"/>
        </w:rPr>
        <w:t>第三条</w:t>
      </w:r>
      <w:r>
        <w:rPr>
          <w:rFonts w:ascii="Times New Roman" w:eastAsia="方正仿宋_GBK" w:hAnsi="Times New Roman" w:cs="仿宋_GB2312" w:hint="eastAsia"/>
          <w:sz w:val="32"/>
          <w:szCs w:val="32"/>
        </w:rPr>
        <w:t xml:space="preserve"> </w:t>
      </w:r>
      <w:r>
        <w:rPr>
          <w:rFonts w:ascii="Times New Roman" w:eastAsia="方正仿宋_GBK" w:hAnsi="Times New Roman" w:cs="仿宋_GB2312"/>
          <w:b/>
          <w:color w:val="FF0000"/>
          <w:sz w:val="32"/>
          <w:szCs w:val="32"/>
        </w:rPr>
        <w:t xml:space="preserve"> </w:t>
      </w:r>
      <w:r>
        <w:rPr>
          <w:rFonts w:ascii="Times New Roman" w:eastAsia="方正仿宋_GBK" w:hAnsi="Times New Roman" w:cs="Calibri" w:hint="eastAsia"/>
          <w:sz w:val="32"/>
          <w:szCs w:val="32"/>
        </w:rPr>
        <w:t>本办法</w:t>
      </w:r>
      <w:r>
        <w:rPr>
          <w:rFonts w:ascii="Times New Roman" w:eastAsia="方正仿宋_GBK" w:hAnsi="Times New Roman" w:cs="Calibri"/>
          <w:sz w:val="32"/>
          <w:szCs w:val="32"/>
        </w:rPr>
        <w:t>所称知识产权</w:t>
      </w:r>
      <w:r>
        <w:rPr>
          <w:rFonts w:ascii="Times New Roman" w:eastAsia="方正仿宋_GBK" w:hAnsi="Times New Roman" w:cs="Calibri" w:hint="eastAsia"/>
          <w:sz w:val="32"/>
          <w:szCs w:val="32"/>
        </w:rPr>
        <w:t>运营服务机构分为综合性的重庆</w:t>
      </w:r>
      <w:r>
        <w:rPr>
          <w:rFonts w:ascii="Times New Roman" w:eastAsia="方正仿宋_GBK" w:hAnsi="Times New Roman" w:cs="Calibri"/>
          <w:sz w:val="32"/>
          <w:szCs w:val="32"/>
        </w:rPr>
        <w:t>知识产权运营</w:t>
      </w:r>
      <w:r>
        <w:rPr>
          <w:rFonts w:ascii="Times New Roman" w:eastAsia="方正仿宋_GBK" w:hAnsi="Times New Roman" w:cs="Calibri" w:hint="eastAsia"/>
          <w:sz w:val="32"/>
          <w:szCs w:val="32"/>
        </w:rPr>
        <w:t>中心、</w:t>
      </w:r>
      <w:r>
        <w:rPr>
          <w:rFonts w:ascii="Times New Roman" w:eastAsia="方正仿宋_GBK" w:hAnsi="Times New Roman" w:cs="Calibri"/>
          <w:sz w:val="32"/>
          <w:szCs w:val="32"/>
        </w:rPr>
        <w:t>产业</w:t>
      </w:r>
      <w:r>
        <w:rPr>
          <w:rFonts w:ascii="Times New Roman" w:eastAsia="方正仿宋_GBK" w:hAnsi="Times New Roman" w:cs="Calibri" w:hint="eastAsia"/>
          <w:sz w:val="32"/>
          <w:szCs w:val="32"/>
        </w:rPr>
        <w:t>类</w:t>
      </w:r>
      <w:r>
        <w:rPr>
          <w:rFonts w:ascii="Times New Roman" w:eastAsia="方正仿宋_GBK" w:hAnsi="Times New Roman" w:cs="Calibri"/>
          <w:sz w:val="32"/>
          <w:szCs w:val="32"/>
        </w:rPr>
        <w:t>的知识产权运营</w:t>
      </w:r>
      <w:r>
        <w:rPr>
          <w:rFonts w:ascii="Times New Roman" w:eastAsia="方正仿宋_GBK" w:hAnsi="Times New Roman" w:cs="Calibri" w:hint="eastAsia"/>
          <w:sz w:val="32"/>
          <w:szCs w:val="32"/>
        </w:rPr>
        <w:t>中心，</w:t>
      </w:r>
      <w:r>
        <w:rPr>
          <w:rFonts w:ascii="Times New Roman" w:eastAsia="方正仿宋_GBK" w:hAnsi="Times New Roman" w:cs="Calibri"/>
          <w:sz w:val="32"/>
          <w:szCs w:val="32"/>
        </w:rPr>
        <w:t>以及其他从事知识产权运营的机构。</w:t>
      </w:r>
    </w:p>
    <w:p w:rsidR="0033504E" w:rsidRDefault="00E81264">
      <w:pPr>
        <w:spacing w:line="576" w:lineRule="exact"/>
        <w:ind w:firstLineChars="200" w:firstLine="640"/>
        <w:textAlignment w:val="baseline"/>
        <w:rPr>
          <w:rFonts w:ascii="Times New Roman" w:eastAsia="方正仿宋_GBK" w:hAnsi="Times New Roman" w:cs="Calibri"/>
          <w:sz w:val="32"/>
          <w:szCs w:val="32"/>
        </w:rPr>
      </w:pPr>
      <w:r>
        <w:rPr>
          <w:rFonts w:ascii="Times New Roman" w:eastAsia="方正黑体_GBK" w:hAnsi="Times New Roman" w:cs="仿宋_GB2312" w:hint="eastAsia"/>
          <w:sz w:val="32"/>
          <w:szCs w:val="32"/>
        </w:rPr>
        <w:t>第四条</w:t>
      </w:r>
      <w:r>
        <w:rPr>
          <w:rFonts w:ascii="Times New Roman" w:eastAsia="方正仿宋_GBK" w:hAnsi="Times New Roman" w:cs="仿宋_GB2312" w:hint="eastAsia"/>
          <w:b/>
          <w:sz w:val="32"/>
          <w:szCs w:val="32"/>
        </w:rPr>
        <w:t xml:space="preserve">  </w:t>
      </w:r>
      <w:r>
        <w:rPr>
          <w:rFonts w:ascii="Times New Roman" w:eastAsia="方正仿宋_GBK" w:hAnsi="Times New Roman" w:cs="Calibri" w:hint="eastAsia"/>
          <w:sz w:val="32"/>
          <w:szCs w:val="32"/>
        </w:rPr>
        <w:t>市知识产权局根据</w:t>
      </w:r>
      <w:r>
        <w:rPr>
          <w:rFonts w:ascii="Times New Roman" w:eastAsia="方正仿宋_GBK" w:hAnsi="Times New Roman" w:cs="Calibri"/>
          <w:sz w:val="32"/>
          <w:szCs w:val="32"/>
        </w:rPr>
        <w:t>经济社会发展情况，</w:t>
      </w:r>
      <w:r>
        <w:rPr>
          <w:rFonts w:ascii="Times New Roman" w:eastAsia="方正仿宋_GBK" w:hAnsi="Times New Roman" w:cs="Calibri" w:hint="eastAsia"/>
          <w:sz w:val="32"/>
          <w:szCs w:val="32"/>
        </w:rPr>
        <w:t>适度</w:t>
      </w:r>
      <w:r>
        <w:rPr>
          <w:rFonts w:ascii="Times New Roman" w:eastAsia="方正仿宋_GBK" w:hAnsi="Times New Roman" w:cs="Calibri"/>
          <w:sz w:val="32"/>
          <w:szCs w:val="32"/>
        </w:rPr>
        <w:t>布局建设产业知识产权运营中心</w:t>
      </w:r>
      <w:r>
        <w:rPr>
          <w:rFonts w:ascii="Times New Roman" w:eastAsia="方正仿宋_GBK" w:hAnsi="Times New Roman" w:cs="Calibri" w:hint="eastAsia"/>
          <w:sz w:val="32"/>
          <w:szCs w:val="32"/>
        </w:rPr>
        <w:t>，</w:t>
      </w:r>
      <w:r>
        <w:rPr>
          <w:rFonts w:ascii="Times New Roman" w:eastAsia="方正仿宋_GBK" w:hAnsi="Times New Roman" w:cs="Calibri"/>
          <w:sz w:val="32"/>
          <w:szCs w:val="32"/>
        </w:rPr>
        <w:t>并</w:t>
      </w:r>
      <w:r>
        <w:rPr>
          <w:rFonts w:ascii="Times New Roman" w:eastAsia="方正仿宋_GBK" w:hAnsi="Times New Roman" w:cs="Calibri" w:hint="eastAsia"/>
          <w:sz w:val="32"/>
          <w:szCs w:val="32"/>
        </w:rPr>
        <w:t>对</w:t>
      </w:r>
      <w:r>
        <w:rPr>
          <w:rFonts w:ascii="Times New Roman" w:eastAsia="方正仿宋_GBK" w:hAnsi="Times New Roman" w:cs="Calibri"/>
          <w:sz w:val="32"/>
          <w:szCs w:val="32"/>
        </w:rPr>
        <w:t>立项</w:t>
      </w:r>
      <w:r>
        <w:rPr>
          <w:rFonts w:ascii="Times New Roman" w:eastAsia="方正仿宋_GBK" w:hAnsi="Times New Roman" w:cs="Calibri" w:hint="eastAsia"/>
          <w:sz w:val="32"/>
          <w:szCs w:val="32"/>
        </w:rPr>
        <w:t>建设的知识产权运营中心给予</w:t>
      </w:r>
      <w:r>
        <w:rPr>
          <w:rFonts w:ascii="Times New Roman" w:eastAsia="方正仿宋_GBK" w:hAnsi="Times New Roman" w:cs="Calibri"/>
          <w:sz w:val="32"/>
          <w:szCs w:val="32"/>
        </w:rPr>
        <w:t>建设经费</w:t>
      </w:r>
      <w:r>
        <w:rPr>
          <w:rFonts w:ascii="Times New Roman" w:eastAsia="方正仿宋_GBK" w:hAnsi="Times New Roman" w:cs="Calibri" w:hint="eastAsia"/>
          <w:sz w:val="32"/>
          <w:szCs w:val="32"/>
        </w:rPr>
        <w:t>补贴。对取得突出运营</w:t>
      </w:r>
      <w:r>
        <w:rPr>
          <w:rFonts w:ascii="Times New Roman" w:eastAsia="方正仿宋_GBK" w:hAnsi="Times New Roman" w:cs="Calibri"/>
          <w:sz w:val="32"/>
          <w:szCs w:val="32"/>
        </w:rPr>
        <w:t>成效</w:t>
      </w:r>
      <w:r>
        <w:rPr>
          <w:rFonts w:ascii="Times New Roman" w:eastAsia="方正仿宋_GBK" w:hAnsi="Times New Roman" w:cs="Calibri" w:hint="eastAsia"/>
          <w:sz w:val="32"/>
          <w:szCs w:val="32"/>
        </w:rPr>
        <w:t>的</w:t>
      </w:r>
      <w:r>
        <w:rPr>
          <w:rFonts w:ascii="Times New Roman" w:eastAsia="方正仿宋_GBK" w:hAnsi="Times New Roman" w:cs="Calibri"/>
          <w:sz w:val="32"/>
          <w:szCs w:val="32"/>
        </w:rPr>
        <w:t>知识产权</w:t>
      </w:r>
      <w:r>
        <w:rPr>
          <w:rFonts w:ascii="Times New Roman" w:eastAsia="方正仿宋_GBK" w:hAnsi="Times New Roman" w:cs="Calibri" w:hint="eastAsia"/>
          <w:sz w:val="32"/>
          <w:szCs w:val="32"/>
        </w:rPr>
        <w:t>运营服务</w:t>
      </w:r>
      <w:r>
        <w:rPr>
          <w:rFonts w:ascii="Times New Roman" w:eastAsia="方正仿宋_GBK" w:hAnsi="Times New Roman" w:cs="Calibri"/>
          <w:sz w:val="32"/>
          <w:szCs w:val="32"/>
        </w:rPr>
        <w:t>机构</w:t>
      </w:r>
      <w:r>
        <w:rPr>
          <w:rFonts w:ascii="Times New Roman" w:eastAsia="方正仿宋_GBK" w:hAnsi="Times New Roman" w:cs="Calibri" w:hint="eastAsia"/>
          <w:sz w:val="32"/>
          <w:szCs w:val="32"/>
        </w:rPr>
        <w:lastRenderedPageBreak/>
        <w:t>给予运营绩效</w:t>
      </w:r>
      <w:r>
        <w:rPr>
          <w:rFonts w:ascii="Times New Roman" w:eastAsia="方正仿宋_GBK" w:hAnsi="Times New Roman" w:cs="Calibri"/>
          <w:sz w:val="32"/>
          <w:szCs w:val="32"/>
        </w:rPr>
        <w:t>补贴</w:t>
      </w:r>
      <w:r>
        <w:rPr>
          <w:rFonts w:ascii="Times New Roman" w:eastAsia="方正仿宋_GBK" w:hAnsi="Times New Roman" w:cs="Calibri" w:hint="eastAsia"/>
          <w:sz w:val="32"/>
          <w:szCs w:val="32"/>
        </w:rPr>
        <w:t>。</w:t>
      </w:r>
    </w:p>
    <w:p w:rsidR="0033504E" w:rsidRDefault="00E81264">
      <w:pPr>
        <w:spacing w:line="600" w:lineRule="exact"/>
        <w:ind w:firstLine="645"/>
        <w:rPr>
          <w:rFonts w:ascii="方正仿宋_GBK" w:eastAsia="方正仿宋_GBK"/>
          <w:color w:val="000000"/>
          <w:sz w:val="32"/>
        </w:rPr>
      </w:pPr>
      <w:r>
        <w:rPr>
          <w:rFonts w:ascii="Times New Roman" w:eastAsia="方正黑体_GBK" w:hAnsi="Times New Roman" w:cs="仿宋_GB2312" w:hint="eastAsia"/>
          <w:sz w:val="32"/>
          <w:szCs w:val="32"/>
        </w:rPr>
        <w:t>第五条</w:t>
      </w:r>
      <w:r>
        <w:rPr>
          <w:rFonts w:ascii="Times New Roman" w:eastAsia="方正黑体_GBK" w:hAnsi="Times New Roman" w:cs="仿宋_GB2312" w:hint="eastAsia"/>
          <w:sz w:val="32"/>
          <w:szCs w:val="32"/>
        </w:rPr>
        <w:t xml:space="preserve"> </w:t>
      </w:r>
      <w:r>
        <w:rPr>
          <w:rFonts w:ascii="Times New Roman" w:eastAsia="方正黑体_GBK" w:hAnsi="Times New Roman" w:cs="仿宋_GB2312" w:hint="eastAsia"/>
          <w:sz w:val="32"/>
          <w:szCs w:val="32"/>
        </w:rPr>
        <w:t xml:space="preserve"> </w:t>
      </w:r>
      <w:r>
        <w:rPr>
          <w:rFonts w:ascii="Times New Roman" w:eastAsia="方正仿宋_GBK" w:hAnsi="Times New Roman" w:cs="Calibri" w:hint="eastAsia"/>
          <w:sz w:val="32"/>
          <w:szCs w:val="32"/>
        </w:rPr>
        <w:t>申请知识产权运营中心建设经费补贴，以及知识产权运营服务机构申请知识产权运营绩效补贴，适用本办法。</w:t>
      </w:r>
    </w:p>
    <w:p w:rsidR="0033504E" w:rsidRDefault="0033504E">
      <w:pPr>
        <w:pStyle w:val="a0"/>
        <w:spacing w:after="0" w:line="600" w:lineRule="exact"/>
      </w:pPr>
    </w:p>
    <w:p w:rsidR="0033504E" w:rsidRDefault="00E81264">
      <w:pPr>
        <w:spacing w:line="600" w:lineRule="exact"/>
        <w:jc w:val="center"/>
        <w:rPr>
          <w:rFonts w:ascii="方正黑体_GBK" w:eastAsia="方正黑体_GBK" w:hAnsi="Times New Roman"/>
          <w:sz w:val="32"/>
          <w:szCs w:val="22"/>
        </w:rPr>
      </w:pPr>
      <w:r>
        <w:rPr>
          <w:rFonts w:ascii="方正黑体_GBK" w:eastAsia="方正黑体_GBK" w:hAnsi="Times New Roman" w:hint="eastAsia"/>
          <w:sz w:val="32"/>
          <w:szCs w:val="22"/>
        </w:rPr>
        <w:t>第二章</w:t>
      </w:r>
      <w:r>
        <w:rPr>
          <w:rFonts w:ascii="方正黑体_GBK" w:eastAsia="方正黑体_GBK" w:hAnsi="Times New Roman" w:hint="eastAsia"/>
          <w:sz w:val="32"/>
          <w:szCs w:val="22"/>
        </w:rPr>
        <w:t xml:space="preserve">  </w:t>
      </w:r>
      <w:r>
        <w:rPr>
          <w:rFonts w:ascii="方正黑体_GBK" w:eastAsia="方正黑体_GBK" w:hint="eastAsia"/>
          <w:color w:val="000000"/>
          <w:sz w:val="32"/>
        </w:rPr>
        <w:t>申请建设补贴</w:t>
      </w:r>
    </w:p>
    <w:p w:rsidR="0033504E" w:rsidRDefault="0033504E">
      <w:pPr>
        <w:spacing w:line="600" w:lineRule="exact"/>
        <w:jc w:val="center"/>
        <w:rPr>
          <w:rFonts w:ascii="方正黑体_GBK" w:eastAsia="方正黑体_GBK" w:hAnsi="Times New Roman"/>
          <w:sz w:val="32"/>
          <w:szCs w:val="22"/>
        </w:rPr>
      </w:pP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黑体_GBK" w:hAnsi="Times New Roman" w:cs="仿宋_GB2312" w:hint="eastAsia"/>
          <w:sz w:val="32"/>
          <w:szCs w:val="32"/>
        </w:rPr>
        <w:t>第六条</w:t>
      </w:r>
      <w:r>
        <w:rPr>
          <w:rFonts w:ascii="Times New Roman" w:eastAsia="方正仿宋_GBK" w:hAnsi="Times New Roman" w:cs="仿宋_GB2312" w:hint="eastAsia"/>
          <w:b/>
          <w:sz w:val="32"/>
          <w:szCs w:val="32"/>
        </w:rPr>
        <w:t xml:space="preserve">  </w:t>
      </w:r>
      <w:r>
        <w:rPr>
          <w:rFonts w:ascii="Times New Roman" w:eastAsia="方正仿宋_GBK" w:hAnsi="Times New Roman" w:cs="仿宋_GB2312" w:hint="eastAsia"/>
          <w:sz w:val="32"/>
          <w:szCs w:val="32"/>
        </w:rPr>
        <w:t>申请</w:t>
      </w:r>
      <w:r>
        <w:rPr>
          <w:rFonts w:ascii="Times New Roman" w:eastAsia="方正仿宋_GBK" w:hAnsi="Times New Roman" w:cs="仿宋_GB2312"/>
          <w:sz w:val="32"/>
          <w:szCs w:val="32"/>
        </w:rPr>
        <w:t>知识产权运营中心</w:t>
      </w:r>
      <w:r>
        <w:rPr>
          <w:rFonts w:ascii="Times New Roman" w:eastAsia="方正仿宋_GBK" w:hAnsi="Times New Roman" w:cs="仿宋_GB2312" w:hint="eastAsia"/>
          <w:sz w:val="32"/>
          <w:szCs w:val="32"/>
        </w:rPr>
        <w:t>建设</w:t>
      </w:r>
      <w:r>
        <w:rPr>
          <w:rFonts w:ascii="Times New Roman" w:eastAsia="方正仿宋_GBK" w:hAnsi="Times New Roman" w:cs="仿宋_GB2312"/>
          <w:sz w:val="32"/>
          <w:szCs w:val="32"/>
        </w:rPr>
        <w:t>经费</w:t>
      </w:r>
      <w:r>
        <w:rPr>
          <w:rFonts w:ascii="Times New Roman" w:eastAsia="方正仿宋_GBK" w:hAnsi="Times New Roman" w:cs="仿宋_GB2312" w:hint="eastAsia"/>
          <w:sz w:val="32"/>
          <w:szCs w:val="32"/>
        </w:rPr>
        <w:t>补贴的</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按照“逐项审批、定额</w:t>
      </w:r>
      <w:r>
        <w:rPr>
          <w:rFonts w:ascii="Times New Roman" w:eastAsia="方正仿宋_GBK" w:hAnsi="Times New Roman" w:cs="仿宋_GB2312"/>
          <w:sz w:val="32"/>
          <w:szCs w:val="32"/>
        </w:rPr>
        <w:t>补助</w:t>
      </w:r>
      <w:r>
        <w:rPr>
          <w:rFonts w:ascii="Times New Roman" w:eastAsia="方正仿宋_GBK" w:hAnsi="Times New Roman" w:cs="仿宋_GB2312" w:hint="eastAsia"/>
          <w:sz w:val="32"/>
          <w:szCs w:val="32"/>
        </w:rPr>
        <w:t>”</w:t>
      </w:r>
      <w:r>
        <w:rPr>
          <w:rFonts w:ascii="Times New Roman" w:eastAsia="方正仿宋_GBK" w:hAnsi="Times New Roman" w:cs="仿宋_GB2312"/>
          <w:sz w:val="32"/>
          <w:szCs w:val="32"/>
        </w:rPr>
        <w:t>方式</w:t>
      </w:r>
      <w:r>
        <w:rPr>
          <w:rFonts w:ascii="Times New Roman" w:eastAsia="方正仿宋_GBK" w:hAnsi="Times New Roman" w:cs="仿宋_GB2312" w:hint="eastAsia"/>
          <w:sz w:val="32"/>
          <w:szCs w:val="32"/>
        </w:rPr>
        <w:t>进行。知识产权</w:t>
      </w:r>
      <w:r>
        <w:rPr>
          <w:rFonts w:ascii="Times New Roman" w:eastAsia="方正仿宋_GBK" w:hAnsi="Times New Roman" w:cs="仿宋_GB2312"/>
          <w:sz w:val="32"/>
          <w:szCs w:val="32"/>
        </w:rPr>
        <w:t>运营中心</w:t>
      </w:r>
      <w:r>
        <w:rPr>
          <w:rFonts w:ascii="Times New Roman" w:eastAsia="方正仿宋_GBK" w:hAnsi="Times New Roman" w:cs="仿宋_GB2312" w:hint="eastAsia"/>
          <w:sz w:val="32"/>
          <w:szCs w:val="32"/>
        </w:rPr>
        <w:t>建设</w:t>
      </w:r>
      <w:r>
        <w:rPr>
          <w:rFonts w:ascii="Times New Roman" w:eastAsia="方正仿宋_GBK" w:hAnsi="Times New Roman" w:cs="仿宋_GB2312"/>
          <w:sz w:val="32"/>
          <w:szCs w:val="32"/>
        </w:rPr>
        <w:t>周期原则上为</w:t>
      </w:r>
      <w:r>
        <w:rPr>
          <w:rFonts w:ascii="Times New Roman" w:eastAsia="方正仿宋_GBK" w:hAnsi="Times New Roman" w:cs="Times New Roman"/>
          <w:sz w:val="32"/>
          <w:szCs w:val="32"/>
        </w:rPr>
        <w:t>2</w:t>
      </w:r>
      <w:r>
        <w:rPr>
          <w:rFonts w:ascii="Times New Roman" w:eastAsia="方正仿宋_GBK" w:hAnsi="Times New Roman" w:cs="仿宋_GB2312" w:hint="eastAsia"/>
          <w:sz w:val="32"/>
          <w:szCs w:val="32"/>
        </w:rPr>
        <w:t>年。申请知识产权运营中心建设经费补贴，</w:t>
      </w:r>
      <w:r>
        <w:rPr>
          <w:rFonts w:ascii="Times New Roman" w:eastAsia="方正仿宋_GBK" w:hAnsi="Times New Roman" w:cs="仿宋_GB2312"/>
          <w:sz w:val="32"/>
          <w:szCs w:val="32"/>
        </w:rPr>
        <w:t>应</w:t>
      </w:r>
      <w:r>
        <w:rPr>
          <w:rFonts w:ascii="Times New Roman" w:eastAsia="方正仿宋_GBK" w:hAnsi="Times New Roman" w:cs="仿宋_GB2312" w:hint="eastAsia"/>
          <w:sz w:val="32"/>
          <w:szCs w:val="32"/>
        </w:rPr>
        <w:t>同时</w:t>
      </w:r>
      <w:r>
        <w:rPr>
          <w:rFonts w:ascii="Times New Roman" w:eastAsia="方正仿宋_GBK" w:hAnsi="Times New Roman" w:cs="仿宋_GB2312"/>
          <w:sz w:val="32"/>
          <w:szCs w:val="32"/>
        </w:rPr>
        <w:t>具备</w:t>
      </w:r>
      <w:r>
        <w:rPr>
          <w:rFonts w:ascii="Times New Roman" w:eastAsia="方正仿宋_GBK" w:hAnsi="Times New Roman" w:cs="仿宋_GB2312" w:hint="eastAsia"/>
          <w:sz w:val="32"/>
          <w:szCs w:val="32"/>
        </w:rPr>
        <w:t>以下</w:t>
      </w:r>
      <w:r>
        <w:rPr>
          <w:rFonts w:ascii="Times New Roman" w:eastAsia="方正仿宋_GBK" w:hAnsi="Times New Roman" w:cs="仿宋_GB2312"/>
          <w:sz w:val="32"/>
          <w:szCs w:val="32"/>
        </w:rPr>
        <w:t>条件：</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（一）在重庆市范围内从事经营活动的市场主体，信用良好。</w:t>
      </w:r>
    </w:p>
    <w:p w:rsidR="0033504E" w:rsidRDefault="00E81264">
      <w:pPr>
        <w:spacing w:line="576" w:lineRule="exact"/>
        <w:ind w:firstLineChars="200" w:firstLine="616"/>
        <w:textAlignment w:val="baseline"/>
        <w:rPr>
          <w:rFonts w:ascii="Times New Roman" w:eastAsia="方正仿宋_GBK" w:hAnsi="Times New Roman" w:cs="仿宋_GB2312"/>
          <w:spacing w:val="-6"/>
          <w:sz w:val="32"/>
          <w:szCs w:val="32"/>
        </w:rPr>
      </w:pPr>
      <w:r>
        <w:rPr>
          <w:rFonts w:ascii="Times New Roman" w:eastAsia="方正仿宋_GBK" w:hAnsi="Times New Roman" w:cs="仿宋_GB2312" w:hint="eastAsia"/>
          <w:spacing w:val="-6"/>
          <w:sz w:val="32"/>
          <w:szCs w:val="32"/>
        </w:rPr>
        <w:t>（二）申报</w:t>
      </w:r>
      <w:r>
        <w:rPr>
          <w:rFonts w:ascii="Times New Roman" w:eastAsia="方正仿宋_GBK" w:hAnsi="Times New Roman" w:cs="仿宋_GB2312"/>
          <w:spacing w:val="-6"/>
          <w:sz w:val="32"/>
          <w:szCs w:val="32"/>
        </w:rPr>
        <w:t>产业领域</w:t>
      </w:r>
      <w:r>
        <w:rPr>
          <w:rFonts w:ascii="Times New Roman" w:eastAsia="方正仿宋_GBK" w:hAnsi="Times New Roman" w:cs="仿宋_GB2312" w:hint="eastAsia"/>
          <w:spacing w:val="-6"/>
          <w:sz w:val="32"/>
          <w:szCs w:val="32"/>
        </w:rPr>
        <w:t>符合本市</w:t>
      </w:r>
      <w:r>
        <w:rPr>
          <w:rFonts w:ascii="Times New Roman" w:eastAsia="方正仿宋_GBK" w:hAnsi="Times New Roman" w:cs="仿宋_GB2312"/>
          <w:spacing w:val="-6"/>
          <w:sz w:val="32"/>
          <w:szCs w:val="32"/>
        </w:rPr>
        <w:t>重点</w:t>
      </w:r>
      <w:r>
        <w:rPr>
          <w:rFonts w:ascii="Times New Roman" w:eastAsia="方正仿宋_GBK" w:hAnsi="Times New Roman" w:cs="仿宋_GB2312" w:hint="eastAsia"/>
          <w:spacing w:val="-6"/>
          <w:sz w:val="32"/>
          <w:szCs w:val="32"/>
        </w:rPr>
        <w:t>产业发展方向</w:t>
      </w:r>
      <w:r>
        <w:rPr>
          <w:rFonts w:ascii="Times New Roman" w:eastAsia="方正仿宋_GBK" w:hAnsi="Times New Roman" w:cs="仿宋_GB2312"/>
          <w:spacing w:val="-6"/>
          <w:sz w:val="32"/>
          <w:szCs w:val="32"/>
        </w:rPr>
        <w:t>，</w:t>
      </w:r>
      <w:r>
        <w:rPr>
          <w:rFonts w:ascii="Times New Roman" w:eastAsia="方正仿宋_GBK" w:hAnsi="Times New Roman" w:cs="仿宋_GB2312" w:hint="eastAsia"/>
          <w:spacing w:val="-6"/>
          <w:sz w:val="32"/>
          <w:szCs w:val="32"/>
        </w:rPr>
        <w:t>科技企业、研发团队和服务机构较为集中</w:t>
      </w:r>
      <w:r>
        <w:rPr>
          <w:rFonts w:ascii="Times New Roman" w:eastAsia="方正仿宋_GBK" w:hAnsi="Times New Roman" w:cs="仿宋_GB2312"/>
          <w:spacing w:val="-6"/>
          <w:sz w:val="32"/>
          <w:szCs w:val="32"/>
        </w:rPr>
        <w:t>，</w:t>
      </w:r>
      <w:r>
        <w:rPr>
          <w:rFonts w:ascii="Times New Roman" w:eastAsia="方正仿宋_GBK" w:hAnsi="Times New Roman" w:cs="仿宋_GB2312" w:hint="eastAsia"/>
          <w:spacing w:val="-6"/>
          <w:sz w:val="32"/>
          <w:szCs w:val="32"/>
        </w:rPr>
        <w:t>具备良好</w:t>
      </w:r>
      <w:r>
        <w:rPr>
          <w:rFonts w:ascii="Times New Roman" w:eastAsia="方正仿宋_GBK" w:hAnsi="Times New Roman" w:cs="仿宋_GB2312"/>
          <w:spacing w:val="-6"/>
          <w:sz w:val="32"/>
          <w:szCs w:val="32"/>
        </w:rPr>
        <w:t>的知识产权</w:t>
      </w:r>
      <w:r>
        <w:rPr>
          <w:rFonts w:ascii="Times New Roman" w:eastAsia="方正仿宋_GBK" w:hAnsi="Times New Roman" w:cs="仿宋_GB2312" w:hint="eastAsia"/>
          <w:spacing w:val="-6"/>
          <w:sz w:val="32"/>
          <w:szCs w:val="32"/>
        </w:rPr>
        <w:t>运营基础条件。</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（三）具备</w:t>
      </w:r>
      <w:r>
        <w:rPr>
          <w:rFonts w:ascii="Times New Roman" w:eastAsia="方正仿宋_GBK" w:hAnsi="Times New Roman" w:cs="仿宋_GB2312"/>
          <w:sz w:val="32"/>
          <w:szCs w:val="32"/>
        </w:rPr>
        <w:t>稳定的</w:t>
      </w:r>
      <w:r>
        <w:rPr>
          <w:rFonts w:ascii="Times New Roman" w:eastAsia="方正仿宋_GBK" w:hAnsi="Times New Roman" w:cs="仿宋_GB2312" w:hint="eastAsia"/>
          <w:sz w:val="32"/>
          <w:szCs w:val="32"/>
        </w:rPr>
        <w:t>知识产权</w:t>
      </w:r>
      <w:r>
        <w:rPr>
          <w:rFonts w:ascii="Times New Roman" w:eastAsia="方正仿宋_GBK" w:hAnsi="Times New Roman" w:cs="仿宋_GB2312"/>
          <w:sz w:val="32"/>
          <w:szCs w:val="32"/>
        </w:rPr>
        <w:t>运营团队</w:t>
      </w:r>
      <w:r>
        <w:rPr>
          <w:rFonts w:ascii="Times New Roman" w:eastAsia="方正仿宋_GBK" w:hAnsi="Times New Roman" w:cs="仿宋_GB2312" w:hint="eastAsia"/>
          <w:sz w:val="32"/>
          <w:szCs w:val="32"/>
        </w:rPr>
        <w:t>，专业结构合理。综合类</w:t>
      </w:r>
      <w:r>
        <w:rPr>
          <w:rFonts w:ascii="Times New Roman" w:eastAsia="方正仿宋_GBK" w:hAnsi="Times New Roman" w:cs="仿宋_GB2312"/>
          <w:sz w:val="32"/>
          <w:szCs w:val="32"/>
        </w:rPr>
        <w:t>知识产权运营</w:t>
      </w:r>
      <w:r>
        <w:rPr>
          <w:rFonts w:ascii="Times New Roman" w:eastAsia="方正仿宋_GBK" w:hAnsi="Times New Roman" w:cs="仿宋_GB2312" w:hint="eastAsia"/>
          <w:sz w:val="32"/>
          <w:szCs w:val="32"/>
        </w:rPr>
        <w:t>中心专职从事知识产权运营或</w:t>
      </w:r>
      <w:r>
        <w:rPr>
          <w:rFonts w:ascii="Times New Roman" w:eastAsia="方正仿宋_GBK" w:hAnsi="Times New Roman" w:cs="仿宋_GB2312"/>
          <w:sz w:val="32"/>
          <w:szCs w:val="32"/>
        </w:rPr>
        <w:t>相关</w:t>
      </w:r>
      <w:r>
        <w:rPr>
          <w:rFonts w:ascii="Times New Roman" w:eastAsia="方正仿宋_GBK" w:hAnsi="Times New Roman" w:cs="仿宋_GB2312" w:hint="eastAsia"/>
          <w:sz w:val="32"/>
          <w:szCs w:val="32"/>
        </w:rPr>
        <w:t>服务人员不少于</w:t>
      </w:r>
      <w:r>
        <w:rPr>
          <w:rFonts w:ascii="Times New Roman" w:eastAsia="方正仿宋_GBK" w:hAnsi="Times New Roman" w:cs="Times New Roman"/>
          <w:sz w:val="32"/>
          <w:szCs w:val="32"/>
        </w:rPr>
        <w:t>15</w:t>
      </w:r>
      <w:r>
        <w:rPr>
          <w:rFonts w:ascii="Times New Roman" w:eastAsia="方正仿宋_GBK" w:hAnsi="Times New Roman" w:cs="仿宋_GB2312" w:hint="eastAsia"/>
          <w:sz w:val="32"/>
          <w:szCs w:val="32"/>
        </w:rPr>
        <w:t>人，</w:t>
      </w:r>
      <w:r>
        <w:rPr>
          <w:rFonts w:ascii="Times New Roman" w:eastAsia="方正仿宋_GBK" w:hAnsi="Times New Roman" w:cs="仿宋_GB2312"/>
          <w:sz w:val="32"/>
          <w:szCs w:val="32"/>
        </w:rPr>
        <w:t>产业类</w:t>
      </w:r>
      <w:r>
        <w:rPr>
          <w:rFonts w:ascii="Times New Roman" w:eastAsia="方正仿宋_GBK" w:hAnsi="Times New Roman" w:cs="仿宋_GB2312" w:hint="eastAsia"/>
          <w:sz w:val="32"/>
          <w:szCs w:val="32"/>
        </w:rPr>
        <w:t>知识产权</w:t>
      </w:r>
      <w:r>
        <w:rPr>
          <w:rFonts w:ascii="Times New Roman" w:eastAsia="方正仿宋_GBK" w:hAnsi="Times New Roman" w:cs="仿宋_GB2312"/>
          <w:sz w:val="32"/>
          <w:szCs w:val="32"/>
        </w:rPr>
        <w:t>运营中心</w:t>
      </w:r>
      <w:r>
        <w:rPr>
          <w:rFonts w:ascii="Times New Roman" w:eastAsia="方正仿宋_GBK" w:hAnsi="Times New Roman" w:cs="仿宋_GB2312" w:hint="eastAsia"/>
          <w:sz w:val="32"/>
          <w:szCs w:val="32"/>
        </w:rPr>
        <w:t>专职从事知识产权运营或</w:t>
      </w:r>
      <w:r>
        <w:rPr>
          <w:rFonts w:ascii="Times New Roman" w:eastAsia="方正仿宋_GBK" w:hAnsi="Times New Roman" w:cs="仿宋_GB2312"/>
          <w:sz w:val="32"/>
          <w:szCs w:val="32"/>
        </w:rPr>
        <w:t>相关服务</w:t>
      </w:r>
      <w:r>
        <w:rPr>
          <w:rFonts w:ascii="Times New Roman" w:eastAsia="方正仿宋_GBK" w:hAnsi="Times New Roman" w:cs="仿宋_GB2312" w:hint="eastAsia"/>
          <w:sz w:val="32"/>
          <w:szCs w:val="32"/>
        </w:rPr>
        <w:t>人员不少于</w:t>
      </w:r>
      <w:r>
        <w:rPr>
          <w:rFonts w:ascii="Times New Roman" w:eastAsia="方正仿宋_GBK" w:hAnsi="Times New Roman" w:cs="Times New Roman"/>
          <w:sz w:val="32"/>
          <w:szCs w:val="32"/>
        </w:rPr>
        <w:t>10</w:t>
      </w:r>
      <w:r>
        <w:rPr>
          <w:rFonts w:ascii="Times New Roman" w:eastAsia="方正仿宋_GBK" w:hAnsi="Times New Roman" w:cs="仿宋_GB2312" w:hint="eastAsia"/>
          <w:sz w:val="32"/>
          <w:szCs w:val="32"/>
        </w:rPr>
        <w:t>人。</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（四）具备提供基于互联网技术的线上线下联动的知识产权</w:t>
      </w:r>
      <w:r>
        <w:rPr>
          <w:rFonts w:ascii="Times New Roman" w:eastAsia="方正仿宋_GBK" w:hAnsi="Times New Roman" w:cs="仿宋_GB2312"/>
          <w:sz w:val="32"/>
          <w:szCs w:val="32"/>
        </w:rPr>
        <w:t>运营</w:t>
      </w:r>
      <w:r>
        <w:rPr>
          <w:rFonts w:ascii="Times New Roman" w:eastAsia="方正仿宋_GBK" w:hAnsi="Times New Roman" w:cs="仿宋_GB2312" w:hint="eastAsia"/>
          <w:sz w:val="32"/>
          <w:szCs w:val="32"/>
        </w:rPr>
        <w:t>服务功能，能协同整合高等院校、科研院所、产业龙头企业等创新资源，具有</w:t>
      </w:r>
      <w:r>
        <w:rPr>
          <w:rFonts w:ascii="Times New Roman" w:eastAsia="方正仿宋_GBK" w:hAnsi="Times New Roman" w:cs="仿宋_GB2312"/>
          <w:sz w:val="32"/>
          <w:szCs w:val="32"/>
        </w:rPr>
        <w:t>较强的</w:t>
      </w:r>
      <w:r>
        <w:rPr>
          <w:rFonts w:ascii="Times New Roman" w:eastAsia="方正仿宋_GBK" w:hAnsi="Times New Roman" w:cs="仿宋_GB2312" w:hint="eastAsia"/>
          <w:sz w:val="32"/>
          <w:szCs w:val="32"/>
        </w:rPr>
        <w:t>行业特色服务和市场化服务能力。</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lastRenderedPageBreak/>
        <w:t>（五）具备</w:t>
      </w:r>
      <w:r>
        <w:rPr>
          <w:rFonts w:ascii="Times New Roman" w:eastAsia="方正仿宋_GBK" w:hAnsi="Times New Roman" w:cs="仿宋_GB2312"/>
          <w:sz w:val="32"/>
          <w:szCs w:val="32"/>
        </w:rPr>
        <w:t>较为</w:t>
      </w:r>
      <w:r>
        <w:rPr>
          <w:rFonts w:ascii="Times New Roman" w:eastAsia="方正仿宋_GBK" w:hAnsi="Times New Roman" w:cs="仿宋_GB2312" w:hint="eastAsia"/>
          <w:sz w:val="32"/>
          <w:szCs w:val="32"/>
        </w:rPr>
        <w:t>完善</w:t>
      </w:r>
      <w:r>
        <w:rPr>
          <w:rFonts w:ascii="Times New Roman" w:eastAsia="方正仿宋_GBK" w:hAnsi="Times New Roman" w:cs="仿宋_GB2312"/>
          <w:sz w:val="32"/>
          <w:szCs w:val="32"/>
        </w:rPr>
        <w:t>的知识产权运营业态，</w:t>
      </w:r>
      <w:r>
        <w:rPr>
          <w:rFonts w:ascii="Times New Roman" w:eastAsia="方正仿宋_GBK" w:hAnsi="Times New Roman" w:cs="仿宋_GB2312" w:hint="eastAsia"/>
          <w:sz w:val="32"/>
          <w:szCs w:val="32"/>
        </w:rPr>
        <w:t>制定了系统的知识产权运营工作制度，具备完整的知识产权运营工作方案。</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（六）具备整合产业、创新、人才、资金等资源，搭建平台</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机构</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产业</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资本服务链条的</w:t>
      </w:r>
      <w:r>
        <w:rPr>
          <w:rFonts w:ascii="Times New Roman" w:eastAsia="方正仿宋_GBK" w:hAnsi="Times New Roman" w:cs="仿宋_GB2312"/>
          <w:sz w:val="32"/>
          <w:szCs w:val="32"/>
        </w:rPr>
        <w:t>能力</w:t>
      </w:r>
      <w:r>
        <w:rPr>
          <w:rFonts w:ascii="Times New Roman" w:eastAsia="方正仿宋_GBK" w:hAnsi="Times New Roman" w:cs="仿宋_GB2312" w:hint="eastAsia"/>
          <w:sz w:val="32"/>
          <w:szCs w:val="32"/>
        </w:rPr>
        <w:t>，</w:t>
      </w:r>
      <w:r>
        <w:rPr>
          <w:rFonts w:ascii="Times New Roman" w:eastAsia="方正仿宋_GBK" w:hAnsi="Times New Roman" w:cs="仿宋_GB2312"/>
          <w:sz w:val="32"/>
          <w:szCs w:val="32"/>
        </w:rPr>
        <w:t>建立了开放运营机制</w:t>
      </w:r>
      <w:r>
        <w:rPr>
          <w:rFonts w:ascii="Times New Roman" w:eastAsia="方正仿宋_GBK" w:hAnsi="Times New Roman" w:cs="仿宋_GB2312" w:hint="eastAsia"/>
          <w:sz w:val="32"/>
          <w:szCs w:val="32"/>
        </w:rPr>
        <w:t>，有维持运营中心运行的保障经费。</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（七）具备</w:t>
      </w:r>
      <w:r>
        <w:rPr>
          <w:rFonts w:ascii="Times New Roman" w:eastAsia="方正仿宋_GBK" w:hAnsi="Times New Roman" w:cs="仿宋_GB2312"/>
          <w:sz w:val="32"/>
          <w:szCs w:val="32"/>
        </w:rPr>
        <w:t>开展</w:t>
      </w:r>
      <w:r>
        <w:rPr>
          <w:rFonts w:ascii="Times New Roman" w:eastAsia="方正仿宋_GBK" w:hAnsi="Times New Roman" w:cs="仿宋_GB2312" w:hint="eastAsia"/>
          <w:sz w:val="32"/>
          <w:szCs w:val="32"/>
        </w:rPr>
        <w:t>知识产权交易撮合、转让许可、质押融资、评估评价</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证券化、投融资等运营</w:t>
      </w:r>
      <w:r>
        <w:rPr>
          <w:rFonts w:ascii="Times New Roman" w:eastAsia="方正仿宋_GBK" w:hAnsi="Times New Roman" w:cs="仿宋_GB2312"/>
          <w:sz w:val="32"/>
          <w:szCs w:val="32"/>
        </w:rPr>
        <w:t>能力</w:t>
      </w:r>
      <w:r>
        <w:rPr>
          <w:rFonts w:ascii="Times New Roman" w:eastAsia="方正仿宋_GBK" w:hAnsi="Times New Roman" w:cs="仿宋_GB2312" w:hint="eastAsia"/>
          <w:sz w:val="32"/>
          <w:szCs w:val="32"/>
        </w:rPr>
        <w:t>。</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黑体_GBK" w:hAnsi="Times New Roman" w:cs="仿宋_GB2312" w:hint="eastAsia"/>
          <w:sz w:val="32"/>
          <w:szCs w:val="32"/>
        </w:rPr>
        <w:t>第七条</w:t>
      </w:r>
      <w:r>
        <w:rPr>
          <w:rFonts w:ascii="Times New Roman" w:eastAsia="方正黑体_GBK" w:hAnsi="Times New Roman" w:cs="仿宋_GB2312" w:hint="eastAsia"/>
          <w:sz w:val="32"/>
          <w:szCs w:val="32"/>
        </w:rPr>
        <w:t xml:space="preserve"> </w:t>
      </w:r>
      <w:r>
        <w:rPr>
          <w:rFonts w:ascii="Times New Roman" w:eastAsia="方正黑体_GBK" w:hAnsi="Times New Roman" w:cs="仿宋_GB2312" w:hint="eastAsia"/>
          <w:sz w:val="32"/>
          <w:szCs w:val="32"/>
        </w:rPr>
        <w:t xml:space="preserve"> </w:t>
      </w:r>
      <w:r>
        <w:rPr>
          <w:rFonts w:ascii="Times New Roman" w:eastAsia="方正仿宋_GBK" w:hAnsi="Times New Roman" w:cs="仿宋_GB2312" w:hint="eastAsia"/>
          <w:sz w:val="32"/>
          <w:szCs w:val="32"/>
        </w:rPr>
        <w:t>对新建市级综合性</w:t>
      </w:r>
      <w:r>
        <w:rPr>
          <w:rFonts w:ascii="Times New Roman" w:eastAsia="方正仿宋_GBK" w:hAnsi="Times New Roman" w:cs="仿宋_GB2312"/>
          <w:sz w:val="32"/>
          <w:szCs w:val="32"/>
        </w:rPr>
        <w:t>知识产权运营中心，市级给予</w:t>
      </w:r>
      <w:r>
        <w:rPr>
          <w:rFonts w:ascii="Times New Roman" w:eastAsia="方正仿宋_GBK" w:hAnsi="Times New Roman" w:cs="仿宋_GB2312" w:hint="eastAsia"/>
          <w:sz w:val="32"/>
          <w:szCs w:val="32"/>
        </w:rPr>
        <w:t>不</w:t>
      </w:r>
      <w:r>
        <w:rPr>
          <w:rFonts w:ascii="Times New Roman" w:eastAsia="方正仿宋_GBK" w:hAnsi="Times New Roman" w:cs="仿宋_GB2312"/>
          <w:sz w:val="32"/>
          <w:szCs w:val="32"/>
        </w:rPr>
        <w:t>超过</w:t>
      </w:r>
      <w:r>
        <w:rPr>
          <w:rFonts w:ascii="Times New Roman" w:eastAsia="方正仿宋_GBK" w:hAnsi="Times New Roman" w:cs="Times New Roman"/>
          <w:sz w:val="32"/>
          <w:szCs w:val="32"/>
        </w:rPr>
        <w:t>500</w:t>
      </w:r>
      <w:r>
        <w:rPr>
          <w:rFonts w:ascii="Times New Roman" w:eastAsia="方正仿宋_GBK" w:hAnsi="Times New Roman" w:cs="仿宋_GB2312" w:hint="eastAsia"/>
          <w:sz w:val="32"/>
          <w:szCs w:val="32"/>
        </w:rPr>
        <w:t>万元</w:t>
      </w:r>
      <w:r>
        <w:rPr>
          <w:rFonts w:ascii="Times New Roman" w:eastAsia="方正仿宋_GBK" w:hAnsi="Times New Roman" w:cs="仿宋_GB2312"/>
          <w:sz w:val="32"/>
          <w:szCs w:val="32"/>
        </w:rPr>
        <w:t>建设经费</w:t>
      </w:r>
      <w:r>
        <w:rPr>
          <w:rFonts w:ascii="Times New Roman" w:eastAsia="方正仿宋_GBK" w:hAnsi="Times New Roman" w:cs="仿宋_GB2312" w:hint="eastAsia"/>
          <w:sz w:val="32"/>
          <w:szCs w:val="32"/>
        </w:rPr>
        <w:t>补贴；对新建产业知识</w:t>
      </w:r>
      <w:r>
        <w:rPr>
          <w:rFonts w:ascii="Times New Roman" w:eastAsia="方正仿宋_GBK" w:hAnsi="Times New Roman" w:cs="仿宋_GB2312"/>
          <w:sz w:val="32"/>
          <w:szCs w:val="32"/>
        </w:rPr>
        <w:t>产权</w:t>
      </w:r>
      <w:r>
        <w:rPr>
          <w:rFonts w:ascii="Times New Roman" w:eastAsia="方正仿宋_GBK" w:hAnsi="Times New Roman" w:cs="仿宋_GB2312" w:hint="eastAsia"/>
          <w:sz w:val="32"/>
          <w:szCs w:val="32"/>
        </w:rPr>
        <w:t>运营</w:t>
      </w:r>
      <w:r>
        <w:rPr>
          <w:rFonts w:ascii="Times New Roman" w:eastAsia="方正仿宋_GBK" w:hAnsi="Times New Roman" w:cs="仿宋_GB2312"/>
          <w:sz w:val="32"/>
          <w:szCs w:val="32"/>
        </w:rPr>
        <w:t>中心</w:t>
      </w:r>
      <w:r>
        <w:rPr>
          <w:rFonts w:ascii="Times New Roman" w:eastAsia="方正仿宋_GBK" w:hAnsi="Times New Roman" w:cs="仿宋_GB2312" w:hint="eastAsia"/>
          <w:sz w:val="32"/>
          <w:szCs w:val="32"/>
        </w:rPr>
        <w:t>，市级给予</w:t>
      </w:r>
      <w:r>
        <w:rPr>
          <w:rFonts w:ascii="Times New Roman" w:eastAsia="方正仿宋_GBK" w:hAnsi="Times New Roman" w:cs="仿宋_GB2312"/>
          <w:sz w:val="32"/>
          <w:szCs w:val="32"/>
        </w:rPr>
        <w:t>不超过</w:t>
      </w:r>
      <w:r>
        <w:rPr>
          <w:rFonts w:ascii="Times New Roman" w:eastAsia="方正仿宋_GBK" w:hAnsi="Times New Roman" w:cs="Times New Roman"/>
          <w:sz w:val="32"/>
          <w:szCs w:val="32"/>
        </w:rPr>
        <w:t>300</w:t>
      </w:r>
      <w:r>
        <w:rPr>
          <w:rFonts w:ascii="Times New Roman" w:eastAsia="方正仿宋_GBK" w:hAnsi="Times New Roman" w:cs="仿宋_GB2312" w:hint="eastAsia"/>
          <w:sz w:val="32"/>
          <w:szCs w:val="32"/>
        </w:rPr>
        <w:t>万元建设经费补贴。</w:t>
      </w:r>
    </w:p>
    <w:p w:rsidR="0033504E" w:rsidRDefault="00E81264">
      <w:pPr>
        <w:spacing w:line="600" w:lineRule="exact"/>
        <w:ind w:firstLineChars="200" w:firstLine="616"/>
        <w:rPr>
          <w:rFonts w:ascii="Times New Roman" w:eastAsia="方正仿宋_GBK" w:hAnsi="Times New Roman"/>
          <w:color w:val="000000"/>
          <w:sz w:val="32"/>
        </w:rPr>
      </w:pPr>
      <w:r>
        <w:rPr>
          <w:rFonts w:ascii="Times New Roman" w:eastAsia="方正仿宋_GBK" w:hAnsi="Times New Roman" w:cs="仿宋_GB2312" w:hint="eastAsia"/>
          <w:spacing w:val="-6"/>
          <w:sz w:val="32"/>
          <w:szCs w:val="32"/>
        </w:rPr>
        <w:t>市级资助</w:t>
      </w:r>
      <w:r>
        <w:rPr>
          <w:rFonts w:ascii="Times New Roman" w:eastAsia="方正仿宋_GBK" w:hAnsi="Times New Roman" w:cs="仿宋_GB2312"/>
          <w:spacing w:val="-6"/>
          <w:sz w:val="32"/>
          <w:szCs w:val="32"/>
        </w:rPr>
        <w:t>经费主要用于</w:t>
      </w:r>
      <w:r>
        <w:rPr>
          <w:rFonts w:ascii="Times New Roman" w:eastAsia="方正仿宋_GBK" w:hAnsi="Times New Roman" w:cs="仿宋_GB2312" w:hint="eastAsia"/>
          <w:spacing w:val="-6"/>
          <w:sz w:val="32"/>
          <w:szCs w:val="32"/>
        </w:rPr>
        <w:t>线上大数据系统、知识产权收储系统、知识产权价值评估系统</w:t>
      </w:r>
      <w:r>
        <w:rPr>
          <w:rFonts w:ascii="Times New Roman" w:eastAsia="方正仿宋_GBK" w:hAnsi="Times New Roman" w:cs="仿宋_GB2312"/>
          <w:spacing w:val="-6"/>
          <w:sz w:val="32"/>
          <w:szCs w:val="32"/>
        </w:rPr>
        <w:t>、知识产权</w:t>
      </w:r>
      <w:r>
        <w:rPr>
          <w:rFonts w:ascii="Times New Roman" w:eastAsia="方正仿宋_GBK" w:hAnsi="Times New Roman" w:cs="仿宋_GB2312" w:hint="eastAsia"/>
          <w:spacing w:val="-6"/>
          <w:sz w:val="32"/>
          <w:szCs w:val="32"/>
        </w:rPr>
        <w:t>交易撮合系统及线下载体、</w:t>
      </w:r>
      <w:r>
        <w:rPr>
          <w:rFonts w:ascii="Times New Roman" w:eastAsia="方正仿宋_GBK" w:hAnsi="Times New Roman" w:cs="仿宋_GB2312"/>
          <w:spacing w:val="-6"/>
          <w:sz w:val="32"/>
          <w:szCs w:val="32"/>
        </w:rPr>
        <w:t>高端知识产权运营人才培养引进</w:t>
      </w:r>
      <w:r>
        <w:rPr>
          <w:rFonts w:ascii="Times New Roman" w:eastAsia="方正仿宋_GBK" w:hAnsi="Times New Roman" w:cs="仿宋_GB2312" w:hint="eastAsia"/>
          <w:spacing w:val="-6"/>
          <w:sz w:val="32"/>
          <w:szCs w:val="32"/>
        </w:rPr>
        <w:t>等知识产权转化运营功能设施建设。</w:t>
      </w:r>
    </w:p>
    <w:p w:rsidR="0033504E" w:rsidRDefault="0033504E">
      <w:pPr>
        <w:spacing w:line="600" w:lineRule="exact"/>
        <w:rPr>
          <w:rFonts w:ascii="方正仿宋_GBK" w:eastAsia="方正仿宋_GBK"/>
          <w:color w:val="000000"/>
          <w:sz w:val="32"/>
        </w:rPr>
      </w:pPr>
    </w:p>
    <w:p w:rsidR="0033504E" w:rsidRDefault="00E81264">
      <w:pPr>
        <w:spacing w:line="600" w:lineRule="exact"/>
        <w:jc w:val="center"/>
        <w:rPr>
          <w:rFonts w:ascii="方正黑体_GBK" w:eastAsia="方正黑体_GBK"/>
          <w:color w:val="000000"/>
          <w:sz w:val="32"/>
        </w:rPr>
      </w:pPr>
      <w:r>
        <w:rPr>
          <w:rFonts w:ascii="方正黑体_GBK" w:eastAsia="方正黑体_GBK" w:hint="eastAsia"/>
          <w:color w:val="000000"/>
          <w:sz w:val="32"/>
        </w:rPr>
        <w:t>第三章</w:t>
      </w:r>
      <w:r>
        <w:rPr>
          <w:rFonts w:ascii="方正黑体_GBK" w:eastAsia="方正黑体_GBK" w:hint="eastAsia"/>
          <w:color w:val="000000"/>
          <w:sz w:val="32"/>
        </w:rPr>
        <w:t xml:space="preserve">  </w:t>
      </w:r>
      <w:r>
        <w:rPr>
          <w:rFonts w:ascii="方正黑体_GBK" w:eastAsia="方正黑体_GBK" w:hint="eastAsia"/>
          <w:color w:val="000000"/>
          <w:sz w:val="32"/>
        </w:rPr>
        <w:t>申请运营绩效补贴</w:t>
      </w:r>
    </w:p>
    <w:p w:rsidR="0033504E" w:rsidRDefault="0033504E">
      <w:pPr>
        <w:spacing w:line="600" w:lineRule="exact"/>
        <w:rPr>
          <w:rFonts w:ascii="方正仿宋_GBK" w:eastAsia="方正仿宋_GBK"/>
          <w:color w:val="000000"/>
          <w:sz w:val="32"/>
        </w:rPr>
      </w:pP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黑体_GBK" w:hAnsi="Times New Roman" w:cs="仿宋_GB2312" w:hint="eastAsia"/>
          <w:sz w:val="32"/>
          <w:szCs w:val="32"/>
        </w:rPr>
        <w:t>第八条</w:t>
      </w:r>
      <w:r>
        <w:rPr>
          <w:rFonts w:ascii="Times New Roman" w:eastAsia="方正黑体_GBK" w:hAnsi="Times New Roman" w:cs="仿宋_GB2312" w:hint="eastAsia"/>
          <w:sz w:val="32"/>
          <w:szCs w:val="32"/>
        </w:rPr>
        <w:t xml:space="preserve">  </w:t>
      </w:r>
      <w:r>
        <w:rPr>
          <w:rFonts w:ascii="Times New Roman" w:eastAsia="方正仿宋_GBK" w:hAnsi="Times New Roman" w:cs="仿宋_GB2312" w:hint="eastAsia"/>
          <w:sz w:val="32"/>
          <w:szCs w:val="32"/>
        </w:rPr>
        <w:t>对知识产权</w:t>
      </w:r>
      <w:r>
        <w:rPr>
          <w:rFonts w:ascii="Times New Roman" w:eastAsia="方正仿宋_GBK" w:hAnsi="Times New Roman" w:cs="仿宋_GB2312"/>
          <w:sz w:val="32"/>
          <w:szCs w:val="32"/>
        </w:rPr>
        <w:t>运营服务机构</w:t>
      </w:r>
      <w:r>
        <w:rPr>
          <w:rFonts w:ascii="Times New Roman" w:eastAsia="方正仿宋_GBK" w:hAnsi="Times New Roman" w:cs="仿宋_GB2312" w:hint="eastAsia"/>
          <w:sz w:val="32"/>
          <w:szCs w:val="32"/>
        </w:rPr>
        <w:t>开展知识产权</w:t>
      </w:r>
      <w:r>
        <w:rPr>
          <w:rFonts w:ascii="Times New Roman" w:eastAsia="方正仿宋_GBK" w:hAnsi="Times New Roman" w:cs="仿宋_GB2312"/>
          <w:sz w:val="32"/>
          <w:szCs w:val="32"/>
        </w:rPr>
        <w:t>质押融资、证券化、许可</w:t>
      </w:r>
      <w:r>
        <w:rPr>
          <w:rFonts w:ascii="Times New Roman" w:eastAsia="方正仿宋_GBK" w:hAnsi="Times New Roman" w:cs="仿宋_GB2312" w:hint="eastAsia"/>
          <w:sz w:val="32"/>
          <w:szCs w:val="32"/>
        </w:rPr>
        <w:t>转让</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交易</w:t>
      </w:r>
      <w:r>
        <w:rPr>
          <w:rFonts w:ascii="Times New Roman" w:eastAsia="方正仿宋_GBK" w:hAnsi="Times New Roman" w:cs="仿宋_GB2312"/>
          <w:sz w:val="32"/>
          <w:szCs w:val="32"/>
        </w:rPr>
        <w:t>、投融资</w:t>
      </w:r>
      <w:r>
        <w:rPr>
          <w:rFonts w:ascii="Times New Roman" w:eastAsia="方正仿宋_GBK" w:hAnsi="Times New Roman" w:cs="仿宋_GB2312" w:hint="eastAsia"/>
          <w:sz w:val="32"/>
          <w:szCs w:val="32"/>
        </w:rPr>
        <w:t>等运营</w:t>
      </w:r>
      <w:r>
        <w:rPr>
          <w:rFonts w:ascii="Times New Roman" w:eastAsia="方正仿宋_GBK" w:hAnsi="Times New Roman" w:cs="仿宋_GB2312"/>
          <w:sz w:val="32"/>
          <w:szCs w:val="32"/>
        </w:rPr>
        <w:t>工作</w:t>
      </w:r>
      <w:r>
        <w:rPr>
          <w:rFonts w:ascii="Times New Roman" w:eastAsia="方正仿宋_GBK" w:hAnsi="Times New Roman" w:cs="仿宋_GB2312" w:hint="eastAsia"/>
          <w:sz w:val="32"/>
          <w:szCs w:val="32"/>
        </w:rPr>
        <w:t>的，根据</w:t>
      </w:r>
      <w:r>
        <w:rPr>
          <w:rFonts w:ascii="Times New Roman" w:eastAsia="方正仿宋_GBK" w:hAnsi="Times New Roman" w:cs="仿宋_GB2312"/>
          <w:sz w:val="32"/>
          <w:szCs w:val="32"/>
        </w:rPr>
        <w:t>运营绩效</w:t>
      </w:r>
      <w:r>
        <w:rPr>
          <w:rFonts w:ascii="Times New Roman" w:eastAsia="方正仿宋_GBK" w:hAnsi="Times New Roman" w:cs="仿宋_GB2312" w:hint="eastAsia"/>
          <w:sz w:val="32"/>
          <w:szCs w:val="32"/>
        </w:rPr>
        <w:t>给予补贴。</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黑体_GBK" w:hAnsi="Times New Roman" w:cs="仿宋_GB2312" w:hint="eastAsia"/>
          <w:sz w:val="32"/>
          <w:szCs w:val="32"/>
        </w:rPr>
        <w:t>第九条</w:t>
      </w:r>
      <w:r>
        <w:rPr>
          <w:rFonts w:ascii="Times New Roman" w:eastAsia="方正仿宋_GBK" w:hAnsi="Times New Roman" w:cs="仿宋_GB2312" w:hint="eastAsia"/>
          <w:sz w:val="32"/>
          <w:szCs w:val="32"/>
        </w:rPr>
        <w:t xml:space="preserve"> </w:t>
      </w:r>
      <w:r>
        <w:rPr>
          <w:rFonts w:ascii="Times New Roman" w:eastAsia="方正仿宋_GBK" w:hAnsi="Times New Roman" w:cs="仿宋_GB2312" w:hint="eastAsia"/>
          <w:sz w:val="32"/>
          <w:szCs w:val="32"/>
        </w:rPr>
        <w:t xml:space="preserve"> </w:t>
      </w:r>
      <w:r>
        <w:rPr>
          <w:rFonts w:ascii="Times New Roman" w:eastAsia="方正仿宋_GBK" w:hAnsi="Times New Roman" w:cs="仿宋_GB2312" w:hint="eastAsia"/>
          <w:sz w:val="32"/>
          <w:szCs w:val="32"/>
        </w:rPr>
        <w:t>申请</w:t>
      </w:r>
      <w:r>
        <w:rPr>
          <w:rFonts w:ascii="Times New Roman" w:eastAsia="方正仿宋_GBK" w:hAnsi="Times New Roman" w:cs="仿宋_GB2312"/>
          <w:sz w:val="32"/>
          <w:szCs w:val="32"/>
        </w:rPr>
        <w:t>知识产权运营绩效</w:t>
      </w:r>
      <w:r>
        <w:rPr>
          <w:rFonts w:ascii="Times New Roman" w:eastAsia="方正仿宋_GBK" w:hAnsi="Times New Roman" w:cs="仿宋_GB2312" w:hint="eastAsia"/>
          <w:sz w:val="32"/>
          <w:szCs w:val="32"/>
        </w:rPr>
        <w:t>补贴</w:t>
      </w:r>
      <w:r>
        <w:rPr>
          <w:rFonts w:ascii="Times New Roman" w:eastAsia="方正仿宋_GBK" w:hAnsi="Times New Roman" w:cs="仿宋_GB2312"/>
          <w:sz w:val="32"/>
          <w:szCs w:val="32"/>
        </w:rPr>
        <w:t>应具备以下条件：</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（一）在重庆市范围内从事知识产权运营</w:t>
      </w:r>
      <w:r>
        <w:rPr>
          <w:rFonts w:ascii="Times New Roman" w:eastAsia="方正仿宋_GBK" w:hAnsi="Times New Roman" w:cs="仿宋_GB2312"/>
          <w:sz w:val="32"/>
          <w:szCs w:val="32"/>
        </w:rPr>
        <w:t>活动</w:t>
      </w:r>
      <w:r>
        <w:rPr>
          <w:rFonts w:ascii="Times New Roman" w:eastAsia="方正仿宋_GBK" w:hAnsi="Times New Roman" w:cs="仿宋_GB2312" w:hint="eastAsia"/>
          <w:sz w:val="32"/>
          <w:szCs w:val="32"/>
        </w:rPr>
        <w:t>的市场主体，</w:t>
      </w:r>
      <w:r>
        <w:rPr>
          <w:rFonts w:ascii="Times New Roman" w:eastAsia="方正仿宋_GBK" w:hAnsi="Times New Roman" w:cs="仿宋_GB2312"/>
          <w:sz w:val="32"/>
          <w:szCs w:val="32"/>
        </w:rPr>
        <w:lastRenderedPageBreak/>
        <w:t>信用良好</w:t>
      </w:r>
      <w:r>
        <w:rPr>
          <w:rFonts w:ascii="Times New Roman" w:eastAsia="方正仿宋_GBK" w:hAnsi="Times New Roman" w:cs="仿宋_GB2312" w:hint="eastAsia"/>
          <w:sz w:val="32"/>
          <w:szCs w:val="32"/>
        </w:rPr>
        <w:t>。</w:t>
      </w:r>
    </w:p>
    <w:p w:rsidR="0033504E" w:rsidRDefault="00E81264">
      <w:pPr>
        <w:spacing w:line="576" w:lineRule="exact"/>
        <w:ind w:firstLineChars="200" w:firstLine="640"/>
        <w:textAlignment w:val="baseline"/>
        <w:rPr>
          <w:rFonts w:ascii="Times New Roman" w:eastAsia="方正仿宋_GBK" w:hAnsi="Times New Roman" w:cs="Calibri"/>
          <w:sz w:val="32"/>
          <w:szCs w:val="32"/>
        </w:rPr>
      </w:pPr>
      <w:r>
        <w:rPr>
          <w:rFonts w:ascii="Times New Roman" w:eastAsia="方正仿宋_GBK" w:hAnsi="Times New Roman" w:cs="仿宋_GB2312" w:hint="eastAsia"/>
          <w:sz w:val="32"/>
          <w:szCs w:val="32"/>
        </w:rPr>
        <w:t>（二）</w:t>
      </w:r>
      <w:r>
        <w:rPr>
          <w:rFonts w:ascii="Times New Roman" w:eastAsia="方正仿宋_GBK" w:hAnsi="Times New Roman" w:cs="Calibri" w:hint="eastAsia"/>
          <w:sz w:val="32"/>
          <w:szCs w:val="32"/>
        </w:rPr>
        <w:t>开展知识产权运营活动并取得良好成效，拥有</w:t>
      </w:r>
      <w:r>
        <w:rPr>
          <w:rFonts w:ascii="Times New Roman" w:eastAsia="方正仿宋_GBK" w:hAnsi="Times New Roman" w:cs="Calibri"/>
          <w:sz w:val="32"/>
          <w:szCs w:val="32"/>
        </w:rPr>
        <w:t>知识产权质押融资、交易许可、</w:t>
      </w:r>
      <w:r>
        <w:rPr>
          <w:rFonts w:ascii="Times New Roman" w:eastAsia="方正仿宋_GBK" w:hAnsi="Times New Roman" w:cs="Calibri" w:hint="eastAsia"/>
          <w:sz w:val="32"/>
          <w:szCs w:val="32"/>
        </w:rPr>
        <w:t>商标</w:t>
      </w:r>
      <w:r>
        <w:rPr>
          <w:rFonts w:ascii="Times New Roman" w:eastAsia="方正仿宋_GBK" w:hAnsi="Times New Roman" w:cs="Calibri"/>
          <w:sz w:val="32"/>
          <w:szCs w:val="32"/>
        </w:rPr>
        <w:t>品牌培育推广、证券化、投融资、作价入股等运营业务的典型案例</w:t>
      </w:r>
      <w:r>
        <w:rPr>
          <w:rFonts w:ascii="Times New Roman" w:eastAsia="方正仿宋_GBK" w:hAnsi="Times New Roman" w:cs="仿宋_GB2312" w:hint="eastAsia"/>
          <w:sz w:val="32"/>
          <w:szCs w:val="32"/>
        </w:rPr>
        <w:t>和运营</w:t>
      </w:r>
      <w:r>
        <w:rPr>
          <w:rFonts w:ascii="Times New Roman" w:eastAsia="方正仿宋_GBK" w:hAnsi="Times New Roman" w:cs="仿宋_GB2312"/>
          <w:sz w:val="32"/>
          <w:szCs w:val="32"/>
        </w:rPr>
        <w:t>成效</w:t>
      </w:r>
      <w:r>
        <w:rPr>
          <w:rFonts w:ascii="Times New Roman" w:eastAsia="方正仿宋_GBK" w:hAnsi="Times New Roman" w:cs="仿宋_GB2312" w:hint="eastAsia"/>
          <w:sz w:val="32"/>
          <w:szCs w:val="32"/>
        </w:rPr>
        <w:t>，</w:t>
      </w:r>
      <w:r>
        <w:rPr>
          <w:rFonts w:ascii="Times New Roman" w:eastAsia="方正仿宋_GBK" w:hAnsi="Times New Roman" w:cs="Calibri" w:hint="eastAsia"/>
          <w:sz w:val="32"/>
          <w:szCs w:val="32"/>
        </w:rPr>
        <w:t>其中促成知识产权交易</w:t>
      </w:r>
      <w:r>
        <w:rPr>
          <w:rFonts w:ascii="Times New Roman" w:eastAsia="方正仿宋_GBK" w:hAnsi="Times New Roman" w:cs="Times New Roman"/>
          <w:sz w:val="32"/>
          <w:szCs w:val="32"/>
        </w:rPr>
        <w:t>3</w:t>
      </w:r>
      <w:r>
        <w:rPr>
          <w:rFonts w:ascii="Times New Roman" w:eastAsia="方正仿宋_GBK" w:hAnsi="Times New Roman" w:cs="Calibri" w:hint="eastAsia"/>
          <w:sz w:val="32"/>
          <w:szCs w:val="32"/>
        </w:rPr>
        <w:t>笔以上，且交易金额</w:t>
      </w:r>
      <w:r>
        <w:rPr>
          <w:rFonts w:ascii="Times New Roman" w:eastAsia="方正仿宋_GBK" w:hAnsi="Times New Roman" w:cs="Times New Roman"/>
          <w:sz w:val="32"/>
          <w:szCs w:val="32"/>
        </w:rPr>
        <w:t>50</w:t>
      </w:r>
      <w:r>
        <w:rPr>
          <w:rFonts w:ascii="Times New Roman" w:eastAsia="方正仿宋_GBK" w:hAnsi="Times New Roman" w:cs="Calibri" w:hint="eastAsia"/>
          <w:sz w:val="32"/>
          <w:szCs w:val="32"/>
        </w:rPr>
        <w:t>万元以上；</w:t>
      </w:r>
      <w:r>
        <w:rPr>
          <w:rFonts w:ascii="Times New Roman" w:eastAsia="方正仿宋_GBK" w:hAnsi="Times New Roman" w:cs="Calibri"/>
          <w:sz w:val="32"/>
          <w:szCs w:val="32"/>
        </w:rPr>
        <w:t>或促成</w:t>
      </w:r>
      <w:r>
        <w:rPr>
          <w:rFonts w:ascii="Times New Roman" w:eastAsia="方正仿宋_GBK" w:hAnsi="Times New Roman" w:cs="Calibri" w:hint="eastAsia"/>
          <w:sz w:val="32"/>
          <w:szCs w:val="32"/>
        </w:rPr>
        <w:t>知识产权质押融资</w:t>
      </w:r>
      <w:r>
        <w:rPr>
          <w:rFonts w:ascii="Times New Roman" w:eastAsia="方正仿宋_GBK" w:hAnsi="Times New Roman" w:cs="Times New Roman"/>
          <w:sz w:val="32"/>
          <w:szCs w:val="32"/>
        </w:rPr>
        <w:t>1000</w:t>
      </w:r>
      <w:r>
        <w:rPr>
          <w:rFonts w:ascii="Times New Roman" w:eastAsia="方正仿宋_GBK" w:hAnsi="Times New Roman" w:cs="Calibri" w:hint="eastAsia"/>
          <w:sz w:val="32"/>
          <w:szCs w:val="32"/>
        </w:rPr>
        <w:t>万元</w:t>
      </w:r>
      <w:r>
        <w:rPr>
          <w:rFonts w:ascii="Times New Roman" w:eastAsia="方正仿宋_GBK" w:hAnsi="Times New Roman" w:cs="Calibri"/>
          <w:sz w:val="32"/>
          <w:szCs w:val="32"/>
        </w:rPr>
        <w:t>以上</w:t>
      </w:r>
      <w:r>
        <w:rPr>
          <w:rFonts w:ascii="Times New Roman" w:eastAsia="方正仿宋_GBK" w:hAnsi="Times New Roman" w:cs="Calibri" w:hint="eastAsia"/>
          <w:sz w:val="32"/>
          <w:szCs w:val="32"/>
        </w:rPr>
        <w:t>；或</w:t>
      </w:r>
      <w:r>
        <w:rPr>
          <w:rFonts w:ascii="Times New Roman" w:eastAsia="方正仿宋_GBK" w:hAnsi="Times New Roman" w:cs="Calibri"/>
          <w:sz w:val="32"/>
          <w:szCs w:val="32"/>
        </w:rPr>
        <w:t>促成</w:t>
      </w:r>
      <w:r>
        <w:rPr>
          <w:rFonts w:ascii="Times New Roman" w:eastAsia="方正仿宋_GBK" w:hAnsi="Times New Roman" w:cs="Calibri" w:hint="eastAsia"/>
          <w:sz w:val="32"/>
          <w:szCs w:val="32"/>
        </w:rPr>
        <w:t>知识产权许可转让</w:t>
      </w:r>
      <w:r>
        <w:rPr>
          <w:rFonts w:ascii="Times New Roman" w:eastAsia="方正仿宋_GBK" w:hAnsi="Times New Roman" w:cs="Times New Roman"/>
          <w:sz w:val="32"/>
          <w:szCs w:val="32"/>
        </w:rPr>
        <w:t>30</w:t>
      </w:r>
      <w:r>
        <w:rPr>
          <w:rFonts w:ascii="Times New Roman" w:eastAsia="方正仿宋_GBK" w:hAnsi="Times New Roman" w:cs="Calibri" w:hint="eastAsia"/>
          <w:sz w:val="32"/>
          <w:szCs w:val="32"/>
        </w:rPr>
        <w:t>次以上。</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黑体_GBK" w:hAnsi="Times New Roman" w:cs="仿宋_GB2312" w:hint="eastAsia"/>
          <w:sz w:val="32"/>
          <w:szCs w:val="32"/>
        </w:rPr>
        <w:t>第十条</w:t>
      </w:r>
      <w:r>
        <w:rPr>
          <w:rFonts w:ascii="Times New Roman" w:eastAsia="方正黑体_GBK" w:hAnsi="Times New Roman" w:cs="仿宋_GB2312" w:hint="eastAsia"/>
          <w:sz w:val="32"/>
          <w:szCs w:val="32"/>
        </w:rPr>
        <w:t xml:space="preserve">  </w:t>
      </w:r>
      <w:r>
        <w:rPr>
          <w:rFonts w:ascii="Times New Roman" w:eastAsia="方正仿宋_GBK" w:hAnsi="Times New Roman" w:cs="仿宋_GB2312" w:hint="eastAsia"/>
          <w:sz w:val="32"/>
          <w:szCs w:val="32"/>
        </w:rPr>
        <w:t>运营绩效补贴实</w:t>
      </w:r>
      <w:r>
        <w:rPr>
          <w:rFonts w:ascii="Times New Roman" w:eastAsia="方正仿宋_GBK" w:hAnsi="Times New Roman" w:cs="仿宋_GB2312"/>
          <w:sz w:val="32"/>
          <w:szCs w:val="32"/>
        </w:rPr>
        <w:t>行</w:t>
      </w:r>
      <w:r>
        <w:rPr>
          <w:rFonts w:ascii="Times New Roman" w:eastAsia="方正仿宋_GBK" w:hAnsi="Times New Roman" w:cs="仿宋_GB2312" w:hint="eastAsia"/>
          <w:sz w:val="32"/>
          <w:szCs w:val="32"/>
        </w:rPr>
        <w:t>“</w:t>
      </w:r>
      <w:r>
        <w:rPr>
          <w:rFonts w:ascii="Times New Roman" w:eastAsia="方正仿宋_GBK" w:hAnsi="Times New Roman" w:cs="仿宋_GB2312"/>
          <w:sz w:val="32"/>
          <w:szCs w:val="32"/>
        </w:rPr>
        <w:t>总额控制</w:t>
      </w:r>
      <w:r>
        <w:rPr>
          <w:rFonts w:ascii="Times New Roman" w:eastAsia="方正仿宋_GBK" w:hAnsi="Times New Roman" w:cs="仿宋_GB2312" w:hint="eastAsia"/>
          <w:sz w:val="32"/>
          <w:szCs w:val="32"/>
        </w:rPr>
        <w:t>、</w:t>
      </w:r>
      <w:r>
        <w:rPr>
          <w:rFonts w:ascii="Times New Roman" w:eastAsia="方正仿宋_GBK" w:hAnsi="Times New Roman" w:cs="仿宋_GB2312"/>
          <w:sz w:val="32"/>
          <w:szCs w:val="32"/>
        </w:rPr>
        <w:t>系数推算</w:t>
      </w:r>
      <w:r>
        <w:rPr>
          <w:rFonts w:ascii="Times New Roman" w:eastAsia="方正仿宋_GBK" w:hAnsi="Times New Roman" w:cs="仿宋_GB2312" w:hint="eastAsia"/>
          <w:sz w:val="32"/>
          <w:szCs w:val="32"/>
        </w:rPr>
        <w:t>”原则</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根据运营绩效按照运营金额的</w:t>
      </w:r>
      <w:r>
        <w:rPr>
          <w:rFonts w:ascii="Times New Roman" w:eastAsia="方正仿宋_GBK" w:hAnsi="Times New Roman" w:cs="Times New Roman"/>
          <w:sz w:val="32"/>
          <w:szCs w:val="32"/>
        </w:rPr>
        <w:t>2</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给予补贴，每年补贴</w:t>
      </w:r>
      <w:r>
        <w:rPr>
          <w:rFonts w:ascii="Times New Roman" w:eastAsia="方正仿宋_GBK" w:hAnsi="Times New Roman" w:cs="仿宋_GB2312"/>
          <w:sz w:val="32"/>
          <w:szCs w:val="32"/>
        </w:rPr>
        <w:t>总额不超过</w:t>
      </w:r>
      <w:r>
        <w:rPr>
          <w:rFonts w:ascii="Times New Roman" w:eastAsia="方正仿宋_GBK" w:hAnsi="Times New Roman" w:cs="Times New Roman"/>
          <w:sz w:val="32"/>
          <w:szCs w:val="32"/>
        </w:rPr>
        <w:t>500</w:t>
      </w:r>
      <w:r>
        <w:rPr>
          <w:rFonts w:ascii="Times New Roman" w:eastAsia="方正仿宋_GBK" w:hAnsi="Times New Roman" w:cs="仿宋_GB2312" w:hint="eastAsia"/>
          <w:sz w:val="32"/>
          <w:szCs w:val="32"/>
        </w:rPr>
        <w:t>万元。</w:t>
      </w:r>
      <w:r>
        <w:rPr>
          <w:rFonts w:ascii="Times New Roman" w:eastAsia="方正仿宋_GBK" w:hAnsi="Times New Roman" w:cs="仿宋_GB2312"/>
          <w:sz w:val="32"/>
          <w:szCs w:val="32"/>
        </w:rPr>
        <w:t>单</w:t>
      </w:r>
      <w:r>
        <w:rPr>
          <w:rFonts w:ascii="Times New Roman" w:eastAsia="方正仿宋_GBK" w:hAnsi="Times New Roman" w:cs="仿宋_GB2312" w:hint="eastAsia"/>
          <w:sz w:val="32"/>
          <w:szCs w:val="32"/>
        </w:rPr>
        <w:t>个运营服务</w:t>
      </w:r>
      <w:r>
        <w:rPr>
          <w:rFonts w:ascii="Times New Roman" w:eastAsia="方正仿宋_GBK" w:hAnsi="Times New Roman" w:cs="仿宋_GB2312"/>
          <w:sz w:val="32"/>
          <w:szCs w:val="32"/>
        </w:rPr>
        <w:t>机构</w:t>
      </w:r>
      <w:r>
        <w:rPr>
          <w:rFonts w:ascii="Times New Roman" w:eastAsia="方正仿宋_GBK" w:hAnsi="Times New Roman" w:cs="仿宋_GB2312" w:hint="eastAsia"/>
          <w:sz w:val="32"/>
          <w:szCs w:val="32"/>
        </w:rPr>
        <w:t>获得</w:t>
      </w:r>
      <w:r>
        <w:rPr>
          <w:rFonts w:ascii="Times New Roman" w:eastAsia="方正仿宋_GBK" w:hAnsi="Times New Roman" w:cs="仿宋_GB2312"/>
          <w:sz w:val="32"/>
          <w:szCs w:val="32"/>
        </w:rPr>
        <w:t>运营绩效</w:t>
      </w:r>
      <w:r>
        <w:rPr>
          <w:rFonts w:ascii="Times New Roman" w:eastAsia="方正仿宋_GBK" w:hAnsi="Times New Roman" w:cs="仿宋_GB2312" w:hint="eastAsia"/>
          <w:sz w:val="32"/>
          <w:szCs w:val="32"/>
        </w:rPr>
        <w:t>补贴不超过</w:t>
      </w:r>
      <w:r>
        <w:rPr>
          <w:rFonts w:ascii="Times New Roman" w:eastAsia="方正仿宋_GBK" w:hAnsi="Times New Roman" w:cs="Times New Roman"/>
          <w:sz w:val="32"/>
          <w:szCs w:val="32"/>
        </w:rPr>
        <w:t>50</w:t>
      </w:r>
      <w:r>
        <w:rPr>
          <w:rFonts w:ascii="Times New Roman" w:eastAsia="方正仿宋_GBK" w:hAnsi="Times New Roman" w:cs="仿宋_GB2312" w:hint="eastAsia"/>
          <w:sz w:val="32"/>
          <w:szCs w:val="32"/>
        </w:rPr>
        <w:t>万元</w:t>
      </w:r>
      <w:r>
        <w:rPr>
          <w:rFonts w:ascii="Times New Roman" w:eastAsia="方正仿宋_GBK" w:hAnsi="Times New Roman" w:cs="仿宋_GB2312"/>
          <w:sz w:val="32"/>
          <w:szCs w:val="32"/>
        </w:rPr>
        <w:t>。</w:t>
      </w:r>
      <w:r>
        <w:rPr>
          <w:rFonts w:ascii="Times New Roman" w:eastAsia="方正仿宋_GBK" w:hAnsi="Times New Roman" w:cs="Calibri" w:hint="eastAsia"/>
          <w:sz w:val="32"/>
          <w:szCs w:val="32"/>
        </w:rPr>
        <w:t>若多个申请单位符合补贴条件且超过</w:t>
      </w:r>
      <w:r>
        <w:rPr>
          <w:rFonts w:ascii="Times New Roman" w:eastAsia="方正仿宋_GBK" w:hAnsi="Times New Roman" w:cs="Times New Roman"/>
          <w:sz w:val="32"/>
          <w:szCs w:val="32"/>
        </w:rPr>
        <w:t>500</w:t>
      </w:r>
      <w:r>
        <w:rPr>
          <w:rFonts w:ascii="Times New Roman" w:eastAsia="方正仿宋_GBK" w:hAnsi="Times New Roman" w:cs="Calibri" w:hint="eastAsia"/>
          <w:sz w:val="32"/>
          <w:szCs w:val="32"/>
        </w:rPr>
        <w:t>万元，按比例确定补贴金额。</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单个机构运营绩效补贴额度</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该机构本年度运营绩效金额×</w:t>
      </w:r>
      <w:r>
        <w:rPr>
          <w:rFonts w:ascii="Times New Roman" w:eastAsia="方正仿宋_GBK" w:hAnsi="Times New Roman" w:cs="Times New Roman"/>
          <w:sz w:val="32"/>
          <w:szCs w:val="32"/>
        </w:rPr>
        <w:t>2</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。其中</w:t>
      </w:r>
      <w:r>
        <w:rPr>
          <w:rFonts w:ascii="Times New Roman" w:eastAsia="方正仿宋_GBK" w:hAnsi="Times New Roman" w:cs="仿宋_GB2312"/>
          <w:sz w:val="32"/>
          <w:szCs w:val="32"/>
        </w:rPr>
        <w:t>运营</w:t>
      </w:r>
      <w:r>
        <w:rPr>
          <w:rFonts w:ascii="Times New Roman" w:eastAsia="方正仿宋_GBK" w:hAnsi="Times New Roman" w:cs="仿宋_GB2312" w:hint="eastAsia"/>
          <w:sz w:val="32"/>
          <w:szCs w:val="32"/>
        </w:rPr>
        <w:t>绩效金额</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专利转让许可</w:t>
      </w:r>
      <w:r>
        <w:rPr>
          <w:rFonts w:ascii="Times New Roman" w:eastAsia="方正仿宋_GBK" w:hAnsi="Times New Roman" w:cs="仿宋_GB2312"/>
          <w:sz w:val="32"/>
          <w:szCs w:val="32"/>
        </w:rPr>
        <w:t>合同</w:t>
      </w:r>
      <w:r>
        <w:rPr>
          <w:rFonts w:ascii="Times New Roman" w:eastAsia="方正仿宋_GBK" w:hAnsi="Times New Roman" w:cs="仿宋_GB2312" w:hint="eastAsia"/>
          <w:sz w:val="32"/>
          <w:szCs w:val="32"/>
        </w:rPr>
        <w:t>额×</w:t>
      </w:r>
      <w:r>
        <w:rPr>
          <w:rFonts w:ascii="Times New Roman" w:eastAsia="方正仿宋_GBK" w:hAnsi="Times New Roman" w:cs="Times New Roman"/>
          <w:sz w:val="32"/>
          <w:szCs w:val="32"/>
        </w:rPr>
        <w:t>40</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知识产权质押登记金额×</w:t>
      </w:r>
      <w:r>
        <w:rPr>
          <w:rFonts w:ascii="Times New Roman" w:eastAsia="方正仿宋_GBK" w:hAnsi="Times New Roman" w:cs="Times New Roman"/>
          <w:sz w:val="32"/>
          <w:szCs w:val="32"/>
        </w:rPr>
        <w:t>40</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专利开放许可备案合同额×</w:t>
      </w:r>
      <w:r>
        <w:rPr>
          <w:rFonts w:ascii="Times New Roman" w:eastAsia="方正仿宋_GBK" w:hAnsi="Times New Roman" w:cs="Times New Roman"/>
          <w:sz w:val="32"/>
          <w:szCs w:val="32"/>
        </w:rPr>
        <w:t>20</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黑体_GBK" w:hAnsi="Times New Roman" w:cs="仿宋_GB2312" w:hint="eastAsia"/>
          <w:sz w:val="32"/>
          <w:szCs w:val="32"/>
        </w:rPr>
        <w:t>第十一条</w:t>
      </w:r>
      <w:r>
        <w:rPr>
          <w:rFonts w:ascii="Times New Roman" w:eastAsia="方正仿宋_GBK" w:hAnsi="Times New Roman" w:cs="仿宋_GB2312" w:hint="eastAsia"/>
          <w:sz w:val="32"/>
          <w:szCs w:val="32"/>
        </w:rPr>
        <w:t xml:space="preserve"> </w:t>
      </w:r>
      <w:r>
        <w:rPr>
          <w:rFonts w:ascii="Times New Roman" w:eastAsia="方正仿宋_GBK" w:hAnsi="Times New Roman" w:cs="仿宋_GB2312" w:hint="eastAsia"/>
          <w:sz w:val="32"/>
          <w:szCs w:val="32"/>
        </w:rPr>
        <w:t xml:space="preserve"> </w:t>
      </w:r>
      <w:r>
        <w:rPr>
          <w:rFonts w:ascii="Times New Roman" w:eastAsia="方正仿宋_GBK" w:hAnsi="Times New Roman" w:cs="仿宋_GB2312" w:hint="eastAsia"/>
          <w:sz w:val="32"/>
          <w:szCs w:val="32"/>
        </w:rPr>
        <w:t>运营服务机构运营</w:t>
      </w:r>
      <w:r>
        <w:rPr>
          <w:rFonts w:ascii="Times New Roman" w:eastAsia="方正仿宋_GBK" w:hAnsi="Times New Roman" w:cs="仿宋_GB2312"/>
          <w:sz w:val="32"/>
          <w:szCs w:val="32"/>
        </w:rPr>
        <w:t>绩效</w:t>
      </w:r>
      <w:r>
        <w:rPr>
          <w:rFonts w:ascii="Times New Roman" w:eastAsia="方正仿宋_GBK" w:hAnsi="Times New Roman" w:cs="仿宋_GB2312" w:hint="eastAsia"/>
          <w:sz w:val="32"/>
          <w:szCs w:val="32"/>
        </w:rPr>
        <w:t>额</w:t>
      </w:r>
      <w:r>
        <w:rPr>
          <w:rFonts w:ascii="Times New Roman" w:eastAsia="方正仿宋_GBK" w:hAnsi="Times New Roman" w:cs="仿宋_GB2312"/>
          <w:sz w:val="32"/>
          <w:szCs w:val="32"/>
        </w:rPr>
        <w:t>度</w:t>
      </w:r>
      <w:r>
        <w:rPr>
          <w:rFonts w:ascii="Times New Roman" w:eastAsia="方正仿宋_GBK" w:hAnsi="Times New Roman" w:cs="仿宋_GB2312" w:hint="eastAsia"/>
          <w:sz w:val="32"/>
          <w:szCs w:val="32"/>
        </w:rPr>
        <w:t>来源依据</w:t>
      </w:r>
      <w:r>
        <w:rPr>
          <w:rFonts w:ascii="Times New Roman" w:eastAsia="方正仿宋_GBK" w:hAnsi="Times New Roman" w:cs="仿宋_GB2312"/>
          <w:sz w:val="32"/>
          <w:szCs w:val="32"/>
        </w:rPr>
        <w:t>如下：</w:t>
      </w:r>
    </w:p>
    <w:p w:rsidR="0033504E" w:rsidRDefault="00E81264">
      <w:pPr>
        <w:spacing w:line="576" w:lineRule="exact"/>
        <w:ind w:leftChars="100" w:left="210" w:firstLineChars="100" w:firstLine="32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（一）为市内企事业单位知识产权转让、许可、</w:t>
      </w:r>
      <w:r>
        <w:rPr>
          <w:rFonts w:ascii="Times New Roman" w:eastAsia="方正仿宋_GBK" w:hAnsi="Times New Roman" w:cs="仿宋_GB2312"/>
          <w:sz w:val="32"/>
          <w:szCs w:val="32"/>
        </w:rPr>
        <w:t>承接等</w:t>
      </w:r>
      <w:r>
        <w:rPr>
          <w:rFonts w:ascii="Times New Roman" w:eastAsia="方正仿宋_GBK" w:hAnsi="Times New Roman" w:cs="仿宋_GB2312" w:hint="eastAsia"/>
          <w:sz w:val="32"/>
          <w:szCs w:val="32"/>
        </w:rPr>
        <w:t>提供居间、交易撮合等运营服务的，按照</w:t>
      </w:r>
      <w:r>
        <w:rPr>
          <w:rFonts w:ascii="Times New Roman" w:eastAsia="方正仿宋_GBK" w:hAnsi="Times New Roman" w:cs="仿宋_GB2312"/>
          <w:sz w:val="32"/>
          <w:szCs w:val="32"/>
        </w:rPr>
        <w:t>国家知识产权局</w:t>
      </w:r>
      <w:r>
        <w:rPr>
          <w:rFonts w:ascii="Times New Roman" w:eastAsia="方正仿宋_GBK" w:hAnsi="Times New Roman" w:cs="仿宋_GB2312" w:hint="eastAsia"/>
          <w:sz w:val="32"/>
          <w:szCs w:val="32"/>
        </w:rPr>
        <w:t>专利权转移</w:t>
      </w:r>
      <w:r>
        <w:rPr>
          <w:rFonts w:ascii="Times New Roman" w:eastAsia="方正仿宋_GBK" w:hAnsi="Times New Roman" w:cs="仿宋_GB2312"/>
          <w:sz w:val="32"/>
          <w:szCs w:val="32"/>
        </w:rPr>
        <w:t>或许可合同登记</w:t>
      </w:r>
      <w:r>
        <w:rPr>
          <w:rFonts w:ascii="Times New Roman" w:eastAsia="方正仿宋_GBK" w:hAnsi="Times New Roman" w:cs="仿宋_GB2312" w:hint="eastAsia"/>
          <w:sz w:val="32"/>
          <w:szCs w:val="32"/>
        </w:rPr>
        <w:t>的</w:t>
      </w:r>
      <w:r>
        <w:rPr>
          <w:rFonts w:ascii="Times New Roman" w:eastAsia="方正仿宋_GBK" w:hAnsi="Times New Roman" w:cs="仿宋_GB2312"/>
          <w:sz w:val="32"/>
          <w:szCs w:val="32"/>
        </w:rPr>
        <w:t>金额为准。</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（二）为市内</w:t>
      </w:r>
      <w:r>
        <w:rPr>
          <w:rFonts w:ascii="Times New Roman" w:eastAsia="方正仿宋_GBK" w:hAnsi="Times New Roman" w:cs="仿宋_GB2312"/>
          <w:sz w:val="32"/>
          <w:szCs w:val="32"/>
        </w:rPr>
        <w:t>企事业单位知识产权质押融资</w:t>
      </w:r>
      <w:r>
        <w:rPr>
          <w:rFonts w:ascii="Times New Roman" w:eastAsia="方正仿宋_GBK" w:hAnsi="Times New Roman" w:cs="仿宋_GB2312" w:hint="eastAsia"/>
          <w:sz w:val="32"/>
          <w:szCs w:val="32"/>
        </w:rPr>
        <w:t>、</w:t>
      </w:r>
      <w:r>
        <w:rPr>
          <w:rFonts w:ascii="Times New Roman" w:eastAsia="方正仿宋_GBK" w:hAnsi="Times New Roman" w:cs="仿宋_GB2312"/>
          <w:sz w:val="32"/>
          <w:szCs w:val="32"/>
        </w:rPr>
        <w:t>投融资</w:t>
      </w:r>
      <w:r>
        <w:rPr>
          <w:rFonts w:ascii="Times New Roman" w:eastAsia="方正仿宋_GBK" w:hAnsi="Times New Roman" w:cs="仿宋_GB2312" w:hint="eastAsia"/>
          <w:sz w:val="32"/>
          <w:szCs w:val="32"/>
        </w:rPr>
        <w:t>、</w:t>
      </w:r>
      <w:r>
        <w:rPr>
          <w:rFonts w:ascii="Times New Roman" w:eastAsia="方正仿宋_GBK" w:hAnsi="Times New Roman" w:cs="仿宋_GB2312"/>
          <w:sz w:val="32"/>
          <w:szCs w:val="32"/>
        </w:rPr>
        <w:t>证券化等</w:t>
      </w:r>
      <w:r>
        <w:rPr>
          <w:rFonts w:ascii="Times New Roman" w:eastAsia="方正仿宋_GBK" w:hAnsi="Times New Roman" w:cs="仿宋_GB2312" w:hint="eastAsia"/>
          <w:sz w:val="32"/>
          <w:szCs w:val="32"/>
        </w:rPr>
        <w:t>提供银企</w:t>
      </w:r>
      <w:r>
        <w:rPr>
          <w:rFonts w:ascii="Times New Roman" w:eastAsia="方正仿宋_GBK" w:hAnsi="Times New Roman" w:cs="仿宋_GB2312"/>
          <w:sz w:val="32"/>
          <w:szCs w:val="32"/>
        </w:rPr>
        <w:t>对接</w:t>
      </w:r>
      <w:r>
        <w:rPr>
          <w:rFonts w:ascii="Times New Roman" w:eastAsia="方正仿宋_GBK" w:hAnsi="Times New Roman" w:cs="仿宋_GB2312" w:hint="eastAsia"/>
          <w:sz w:val="32"/>
          <w:szCs w:val="32"/>
        </w:rPr>
        <w:t>、</w:t>
      </w:r>
      <w:r>
        <w:rPr>
          <w:rFonts w:ascii="Times New Roman" w:eastAsia="方正仿宋_GBK" w:hAnsi="Times New Roman" w:cs="仿宋_GB2312"/>
          <w:sz w:val="32"/>
          <w:szCs w:val="32"/>
        </w:rPr>
        <w:t>底层资产筛选</w:t>
      </w:r>
      <w:r>
        <w:rPr>
          <w:rFonts w:ascii="Times New Roman" w:eastAsia="方正仿宋_GBK" w:hAnsi="Times New Roman" w:cs="仿宋_GB2312" w:hint="eastAsia"/>
          <w:sz w:val="32"/>
          <w:szCs w:val="32"/>
        </w:rPr>
        <w:t>、价值</w:t>
      </w:r>
      <w:r>
        <w:rPr>
          <w:rFonts w:ascii="Times New Roman" w:eastAsia="方正仿宋_GBK" w:hAnsi="Times New Roman" w:cs="仿宋_GB2312"/>
          <w:sz w:val="32"/>
          <w:szCs w:val="32"/>
        </w:rPr>
        <w:t>评估</w:t>
      </w:r>
      <w:r>
        <w:rPr>
          <w:rFonts w:ascii="Times New Roman" w:eastAsia="方正仿宋_GBK" w:hAnsi="Times New Roman" w:cs="仿宋_GB2312" w:hint="eastAsia"/>
          <w:sz w:val="32"/>
          <w:szCs w:val="32"/>
        </w:rPr>
        <w:t>、</w:t>
      </w:r>
      <w:r>
        <w:rPr>
          <w:rFonts w:ascii="Times New Roman" w:eastAsia="方正仿宋_GBK" w:hAnsi="Times New Roman" w:cs="仿宋_GB2312"/>
          <w:sz w:val="32"/>
          <w:szCs w:val="32"/>
        </w:rPr>
        <w:t>担保保险等运营服务</w:t>
      </w:r>
      <w:r>
        <w:rPr>
          <w:rFonts w:ascii="Times New Roman" w:eastAsia="方正仿宋_GBK" w:hAnsi="Times New Roman" w:cs="仿宋_GB2312" w:hint="eastAsia"/>
          <w:sz w:val="32"/>
          <w:szCs w:val="32"/>
        </w:rPr>
        <w:t>的</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按照国家知识产权局质押登记合同的金额为准。</w:t>
      </w:r>
    </w:p>
    <w:p w:rsidR="0033504E" w:rsidRDefault="00E81264">
      <w:pPr>
        <w:spacing w:line="600" w:lineRule="exact"/>
        <w:ind w:firstLine="645"/>
        <w:rPr>
          <w:rFonts w:ascii="Times New Roman" w:eastAsia="方正仿宋_GBK" w:hAnsi="Times New Roman"/>
          <w:color w:val="000000"/>
          <w:sz w:val="32"/>
        </w:rPr>
      </w:pPr>
      <w:r>
        <w:rPr>
          <w:rFonts w:ascii="Times New Roman" w:eastAsia="方正仿宋_GBK" w:hAnsi="Times New Roman" w:cs="仿宋_GB2312" w:hint="eastAsia"/>
          <w:sz w:val="32"/>
          <w:szCs w:val="32"/>
        </w:rPr>
        <w:lastRenderedPageBreak/>
        <w:t>（三）推动专利开放许可，促成在渝高校院所、新型</w:t>
      </w:r>
      <w:r>
        <w:rPr>
          <w:rFonts w:ascii="Times New Roman" w:eastAsia="方正仿宋_GBK" w:hAnsi="Times New Roman" w:cs="仿宋_GB2312"/>
          <w:sz w:val="32"/>
          <w:szCs w:val="32"/>
        </w:rPr>
        <w:t>高端研发机构、</w:t>
      </w:r>
      <w:r>
        <w:rPr>
          <w:rFonts w:ascii="Times New Roman" w:eastAsia="方正仿宋_GBK" w:hAnsi="Times New Roman" w:cs="仿宋_GB2312" w:hint="eastAsia"/>
          <w:sz w:val="32"/>
          <w:szCs w:val="32"/>
        </w:rPr>
        <w:t>国有大中型企业等通过开放许可将专利许可给市内外企事业单位并转化实施的，按照国家知识产权局完成专利开放许可备案合同的金额为准。</w:t>
      </w:r>
    </w:p>
    <w:p w:rsidR="0033504E" w:rsidRDefault="0033504E">
      <w:pPr>
        <w:spacing w:line="600" w:lineRule="exact"/>
        <w:rPr>
          <w:rFonts w:ascii="方正仿宋_GBK" w:eastAsia="方正仿宋_GBK"/>
          <w:color w:val="000000"/>
          <w:sz w:val="32"/>
        </w:rPr>
      </w:pPr>
    </w:p>
    <w:p w:rsidR="0033504E" w:rsidRDefault="00E81264">
      <w:pPr>
        <w:spacing w:line="600" w:lineRule="exact"/>
        <w:jc w:val="center"/>
        <w:rPr>
          <w:rFonts w:ascii="方正黑体_GBK" w:eastAsia="方正黑体_GBK"/>
          <w:color w:val="000000"/>
          <w:sz w:val="32"/>
        </w:rPr>
      </w:pPr>
      <w:r>
        <w:rPr>
          <w:rFonts w:ascii="方正黑体_GBK" w:eastAsia="方正黑体_GBK" w:hint="eastAsia"/>
          <w:color w:val="000000"/>
          <w:sz w:val="32"/>
        </w:rPr>
        <w:t>第四章</w:t>
      </w:r>
      <w:r>
        <w:rPr>
          <w:rFonts w:ascii="方正黑体_GBK" w:eastAsia="方正黑体_GBK" w:hint="eastAsia"/>
          <w:color w:val="000000"/>
          <w:sz w:val="32"/>
        </w:rPr>
        <w:t xml:space="preserve">  </w:t>
      </w:r>
      <w:r>
        <w:rPr>
          <w:rFonts w:ascii="方正黑体_GBK" w:eastAsia="方正黑体_GBK" w:hint="eastAsia"/>
          <w:color w:val="000000"/>
          <w:sz w:val="32"/>
        </w:rPr>
        <w:t>申请补贴程序</w:t>
      </w:r>
    </w:p>
    <w:p w:rsidR="0033504E" w:rsidRDefault="0033504E">
      <w:pPr>
        <w:spacing w:line="600" w:lineRule="exact"/>
        <w:ind w:firstLine="645"/>
        <w:rPr>
          <w:rFonts w:ascii="Times New Roman" w:eastAsia="方正黑体_GBK" w:hAnsi="Times New Roman"/>
          <w:color w:val="000000"/>
          <w:sz w:val="32"/>
        </w:rPr>
      </w:pP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黑体_GBK" w:hAnsi="Times New Roman" w:cs="仿宋_GB2312" w:hint="eastAsia"/>
          <w:sz w:val="32"/>
          <w:szCs w:val="32"/>
        </w:rPr>
        <w:t>第十二条</w:t>
      </w:r>
      <w:r>
        <w:rPr>
          <w:rFonts w:ascii="Times New Roman" w:eastAsia="方正黑体_GBK" w:hAnsi="Times New Roman" w:cs="仿宋_GB2312" w:hint="eastAsia"/>
          <w:sz w:val="32"/>
          <w:szCs w:val="32"/>
        </w:rPr>
        <w:t xml:space="preserve">  </w:t>
      </w:r>
      <w:r>
        <w:rPr>
          <w:rFonts w:ascii="Times New Roman" w:eastAsia="方正仿宋_GBK" w:hAnsi="Times New Roman" w:cs="仿宋_GB2312" w:hint="eastAsia"/>
          <w:sz w:val="32"/>
          <w:szCs w:val="32"/>
        </w:rPr>
        <w:t>申请知识产权运营</w:t>
      </w:r>
      <w:r>
        <w:rPr>
          <w:rFonts w:ascii="Times New Roman" w:eastAsia="方正仿宋_GBK" w:hAnsi="Times New Roman" w:cs="仿宋_GB2312"/>
          <w:sz w:val="32"/>
          <w:szCs w:val="32"/>
        </w:rPr>
        <w:t>中心</w:t>
      </w:r>
      <w:r>
        <w:rPr>
          <w:rFonts w:ascii="Times New Roman" w:eastAsia="方正仿宋_GBK" w:hAnsi="Times New Roman" w:cs="仿宋_GB2312" w:hint="eastAsia"/>
          <w:sz w:val="32"/>
          <w:szCs w:val="32"/>
        </w:rPr>
        <w:t>建设经费补贴和申请运营绩效补贴的，</w:t>
      </w:r>
      <w:r>
        <w:rPr>
          <w:rFonts w:ascii="Times New Roman" w:eastAsia="方正仿宋_GBK" w:hAnsi="Times New Roman" w:cs="仿宋_GB2312"/>
          <w:sz w:val="32"/>
          <w:szCs w:val="32"/>
        </w:rPr>
        <w:t>按以下程序</w:t>
      </w:r>
      <w:r>
        <w:rPr>
          <w:rFonts w:ascii="Times New Roman" w:eastAsia="方正仿宋_GBK" w:hAnsi="Times New Roman" w:cs="仿宋_GB2312" w:hint="eastAsia"/>
          <w:sz w:val="32"/>
          <w:szCs w:val="32"/>
        </w:rPr>
        <w:t>进行</w:t>
      </w:r>
      <w:r>
        <w:rPr>
          <w:rFonts w:ascii="Times New Roman" w:eastAsia="方正仿宋_GBK" w:hAnsi="Times New Roman" w:cs="仿宋_GB2312"/>
          <w:sz w:val="32"/>
          <w:szCs w:val="32"/>
        </w:rPr>
        <w:t>：</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（一）申请</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市知识产权局面向全市发布通知，</w:t>
      </w:r>
      <w:r>
        <w:rPr>
          <w:rFonts w:ascii="Times New Roman" w:eastAsia="方正仿宋_GBK" w:hAnsi="Times New Roman" w:cs="Calibri" w:hint="eastAsia"/>
          <w:sz w:val="32"/>
          <w:szCs w:val="32"/>
        </w:rPr>
        <w:t>申报单位向市知识产权局提交</w:t>
      </w:r>
      <w:r>
        <w:rPr>
          <w:rFonts w:ascii="Times New Roman" w:eastAsia="方正仿宋_GBK" w:hAnsi="Times New Roman" w:cs="Calibri"/>
          <w:sz w:val="32"/>
          <w:szCs w:val="32"/>
        </w:rPr>
        <w:t>申</w:t>
      </w:r>
      <w:r>
        <w:rPr>
          <w:rFonts w:ascii="Times New Roman" w:eastAsia="方正仿宋_GBK" w:hAnsi="Times New Roman" w:cs="Calibri" w:hint="eastAsia"/>
          <w:sz w:val="32"/>
          <w:szCs w:val="32"/>
        </w:rPr>
        <w:t>请</w:t>
      </w:r>
      <w:r>
        <w:rPr>
          <w:rFonts w:ascii="Times New Roman" w:eastAsia="方正仿宋_GBK" w:hAnsi="Times New Roman" w:cs="Calibri"/>
          <w:sz w:val="32"/>
          <w:szCs w:val="32"/>
        </w:rPr>
        <w:t>材料</w:t>
      </w:r>
      <w:r>
        <w:rPr>
          <w:rFonts w:ascii="Times New Roman" w:eastAsia="方正仿宋_GBK" w:hAnsi="Times New Roman" w:cs="Calibri" w:hint="eastAsia"/>
          <w:sz w:val="32"/>
          <w:szCs w:val="32"/>
        </w:rPr>
        <w:t>。</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申请新建</w:t>
      </w:r>
      <w:r>
        <w:rPr>
          <w:rFonts w:ascii="Times New Roman" w:eastAsia="方正仿宋_GBK" w:hAnsi="Times New Roman" w:cs="仿宋_GB2312"/>
          <w:sz w:val="32"/>
          <w:szCs w:val="32"/>
        </w:rPr>
        <w:t>补贴的，需提交</w:t>
      </w:r>
      <w:r>
        <w:rPr>
          <w:rFonts w:ascii="Times New Roman" w:eastAsia="方正仿宋_GBK" w:hAnsi="Times New Roman" w:cs="仿宋_GB2312" w:hint="eastAsia"/>
          <w:sz w:val="32"/>
          <w:szCs w:val="32"/>
        </w:rPr>
        <w:t>以下材料</w:t>
      </w:r>
      <w:r>
        <w:rPr>
          <w:rFonts w:ascii="Times New Roman" w:eastAsia="方正仿宋_GBK" w:hAnsi="Times New Roman" w:cs="仿宋_GB2312"/>
          <w:sz w:val="32"/>
          <w:szCs w:val="32"/>
        </w:rPr>
        <w:t>：</w:t>
      </w:r>
    </w:p>
    <w:p w:rsidR="0033504E" w:rsidRDefault="00E81264">
      <w:pPr>
        <w:spacing w:line="576"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）知识产权运营中心建设</w:t>
      </w:r>
      <w:r>
        <w:rPr>
          <w:rFonts w:ascii="Times New Roman" w:eastAsia="方正仿宋_GBK" w:hAnsi="Times New Roman" w:cs="Times New Roman" w:hint="eastAsia"/>
          <w:sz w:val="32"/>
          <w:szCs w:val="32"/>
        </w:rPr>
        <w:t>经费资助</w:t>
      </w:r>
      <w:r>
        <w:rPr>
          <w:rFonts w:ascii="Times New Roman" w:eastAsia="方正仿宋_GBK" w:hAnsi="Times New Roman" w:cs="Times New Roman"/>
          <w:sz w:val="32"/>
          <w:szCs w:val="32"/>
        </w:rPr>
        <w:t>申</w:t>
      </w:r>
      <w:r>
        <w:rPr>
          <w:rFonts w:ascii="Times New Roman" w:eastAsia="方正仿宋_GBK" w:hAnsi="Times New Roman" w:cs="Times New Roman" w:hint="eastAsia"/>
          <w:sz w:val="32"/>
          <w:szCs w:val="32"/>
        </w:rPr>
        <w:t>请表</w:t>
      </w:r>
      <w:r>
        <w:rPr>
          <w:rFonts w:ascii="Times New Roman" w:eastAsia="方正仿宋_GBK" w:hAnsi="Times New Roman" w:cs="Times New Roman"/>
          <w:sz w:val="32"/>
          <w:szCs w:val="32"/>
        </w:rPr>
        <w:t>；</w:t>
      </w:r>
    </w:p>
    <w:p w:rsidR="0033504E" w:rsidRDefault="00E81264">
      <w:pPr>
        <w:spacing w:line="576"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）能证明符合本</w:t>
      </w:r>
      <w:r>
        <w:rPr>
          <w:rFonts w:ascii="Times New Roman" w:eastAsia="方正仿宋_GBK" w:hAnsi="Times New Roman" w:cs="Times New Roman" w:hint="eastAsia"/>
          <w:sz w:val="32"/>
          <w:szCs w:val="32"/>
        </w:rPr>
        <w:t>办法</w:t>
      </w:r>
      <w:r>
        <w:rPr>
          <w:rFonts w:ascii="Times New Roman" w:eastAsia="方正仿宋_GBK" w:hAnsi="Times New Roman" w:cs="Times New Roman"/>
          <w:sz w:val="32"/>
          <w:szCs w:val="32"/>
        </w:rPr>
        <w:t>第</w:t>
      </w:r>
      <w:r>
        <w:rPr>
          <w:rFonts w:ascii="Times New Roman" w:eastAsia="方正仿宋_GBK" w:hAnsi="Times New Roman" w:cs="Times New Roman" w:hint="eastAsia"/>
          <w:sz w:val="32"/>
          <w:szCs w:val="32"/>
        </w:rPr>
        <w:t>六</w:t>
      </w:r>
      <w:r>
        <w:rPr>
          <w:rFonts w:ascii="Times New Roman" w:eastAsia="方正仿宋_GBK" w:hAnsi="Times New Roman" w:cs="Times New Roman"/>
          <w:sz w:val="32"/>
          <w:szCs w:val="32"/>
        </w:rPr>
        <w:t>条规定的相关材料；</w:t>
      </w:r>
    </w:p>
    <w:p w:rsidR="0033504E" w:rsidRDefault="00E81264">
      <w:pPr>
        <w:spacing w:line="576"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）申请</w:t>
      </w:r>
      <w:r>
        <w:rPr>
          <w:rFonts w:ascii="Times New Roman" w:eastAsia="方正仿宋_GBK" w:hAnsi="Times New Roman" w:cs="Times New Roman" w:hint="eastAsia"/>
          <w:sz w:val="32"/>
          <w:szCs w:val="32"/>
        </w:rPr>
        <w:t>单位</w:t>
      </w:r>
      <w:r>
        <w:rPr>
          <w:rFonts w:ascii="Times New Roman" w:eastAsia="方正仿宋_GBK" w:hAnsi="Times New Roman" w:cs="Times New Roman"/>
          <w:sz w:val="32"/>
          <w:szCs w:val="32"/>
        </w:rPr>
        <w:t>主体资格材料；</w:t>
      </w:r>
    </w:p>
    <w:p w:rsidR="0033504E" w:rsidRDefault="00E81264">
      <w:pPr>
        <w:spacing w:line="576"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其他相关</w:t>
      </w:r>
      <w:r>
        <w:rPr>
          <w:rFonts w:ascii="Times New Roman" w:eastAsia="方正仿宋_GBK" w:hAnsi="Times New Roman" w:cs="Times New Roman"/>
          <w:sz w:val="32"/>
          <w:szCs w:val="32"/>
        </w:rPr>
        <w:t>材料。</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申请</w:t>
      </w:r>
      <w:r>
        <w:rPr>
          <w:rFonts w:ascii="Times New Roman" w:eastAsia="方正仿宋_GBK" w:hAnsi="Times New Roman" w:cs="仿宋_GB2312"/>
          <w:sz w:val="32"/>
          <w:szCs w:val="32"/>
        </w:rPr>
        <w:t>运营</w:t>
      </w:r>
      <w:r>
        <w:rPr>
          <w:rFonts w:ascii="Times New Roman" w:eastAsia="方正仿宋_GBK" w:hAnsi="Times New Roman" w:cs="仿宋_GB2312" w:hint="eastAsia"/>
          <w:sz w:val="32"/>
          <w:szCs w:val="32"/>
        </w:rPr>
        <w:t>绩效</w:t>
      </w:r>
      <w:r>
        <w:rPr>
          <w:rFonts w:ascii="Times New Roman" w:eastAsia="方正仿宋_GBK" w:hAnsi="Times New Roman" w:cs="仿宋_GB2312"/>
          <w:sz w:val="32"/>
          <w:szCs w:val="32"/>
        </w:rPr>
        <w:t>补贴的，需提交</w:t>
      </w:r>
      <w:r>
        <w:rPr>
          <w:rFonts w:ascii="Times New Roman" w:eastAsia="方正仿宋_GBK" w:hAnsi="Times New Roman" w:cs="仿宋_GB2312" w:hint="eastAsia"/>
          <w:sz w:val="32"/>
          <w:szCs w:val="32"/>
        </w:rPr>
        <w:t>以下</w:t>
      </w:r>
      <w:r>
        <w:rPr>
          <w:rFonts w:ascii="Times New Roman" w:eastAsia="方正仿宋_GBK" w:hAnsi="Times New Roman" w:cs="仿宋_GB2312"/>
          <w:sz w:val="32"/>
          <w:szCs w:val="32"/>
        </w:rPr>
        <w:t>资料：</w:t>
      </w:r>
    </w:p>
    <w:p w:rsidR="0033504E" w:rsidRDefault="00E81264">
      <w:pPr>
        <w:spacing w:line="576"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重庆市知识产权运营绩效补贴申报书</w:t>
      </w:r>
      <w:r>
        <w:rPr>
          <w:rFonts w:ascii="Times New Roman" w:eastAsia="方正仿宋_GBK" w:hAnsi="Times New Roman" w:cs="Times New Roman"/>
          <w:sz w:val="32"/>
          <w:szCs w:val="32"/>
        </w:rPr>
        <w:t>；</w:t>
      </w:r>
    </w:p>
    <w:p w:rsidR="0033504E" w:rsidRDefault="00E81264">
      <w:pPr>
        <w:spacing w:line="576"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申请单位</w:t>
      </w:r>
      <w:r>
        <w:rPr>
          <w:rFonts w:ascii="Times New Roman" w:eastAsia="方正仿宋_GBK" w:hAnsi="Times New Roman" w:cs="Times New Roman"/>
          <w:sz w:val="32"/>
          <w:szCs w:val="32"/>
        </w:rPr>
        <w:t>主体资格材料</w:t>
      </w:r>
      <w:r>
        <w:rPr>
          <w:rFonts w:ascii="Times New Roman" w:eastAsia="方正仿宋_GBK" w:hAnsi="Times New Roman" w:cs="Times New Roman" w:hint="eastAsia"/>
          <w:sz w:val="32"/>
          <w:szCs w:val="32"/>
        </w:rPr>
        <w:t>；</w:t>
      </w:r>
    </w:p>
    <w:p w:rsidR="0033504E" w:rsidRDefault="00E81264">
      <w:pPr>
        <w:spacing w:line="576" w:lineRule="exact"/>
        <w:ind w:firstLineChars="200" w:firstLine="640"/>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运营</w:t>
      </w:r>
      <w:r>
        <w:rPr>
          <w:rFonts w:ascii="Times New Roman" w:eastAsia="方正仿宋_GBK" w:hAnsi="Times New Roman" w:cs="Times New Roman"/>
          <w:sz w:val="32"/>
          <w:szCs w:val="32"/>
        </w:rPr>
        <w:t>绩效证明材料。</w:t>
      </w:r>
      <w:r>
        <w:rPr>
          <w:rFonts w:ascii="Times New Roman" w:eastAsia="方正仿宋_GBK" w:hAnsi="Times New Roman" w:cs="Times New Roman" w:hint="eastAsia"/>
          <w:sz w:val="32"/>
          <w:szCs w:val="32"/>
        </w:rPr>
        <w:t>包括且</w:t>
      </w:r>
      <w:r>
        <w:rPr>
          <w:rFonts w:ascii="Times New Roman" w:eastAsia="方正仿宋_GBK" w:hAnsi="Times New Roman" w:cs="Times New Roman"/>
          <w:sz w:val="32"/>
          <w:szCs w:val="32"/>
        </w:rPr>
        <w:t>不限于：</w:t>
      </w:r>
      <w:r>
        <w:rPr>
          <w:rFonts w:ascii="Times New Roman" w:eastAsia="方正仿宋_GBK" w:hAnsi="Times New Roman" w:cs="仿宋_GB2312" w:hint="eastAsia"/>
          <w:sz w:val="32"/>
          <w:szCs w:val="32"/>
        </w:rPr>
        <w:t>撮合的知识产权转化交易合同、</w:t>
      </w:r>
      <w:r>
        <w:rPr>
          <w:rFonts w:ascii="Times New Roman" w:eastAsia="方正仿宋_GBK" w:hAnsi="Times New Roman" w:cs="仿宋_GB2312"/>
          <w:sz w:val="32"/>
          <w:szCs w:val="32"/>
        </w:rPr>
        <w:t>质押融资</w:t>
      </w:r>
      <w:r>
        <w:rPr>
          <w:rFonts w:ascii="Times New Roman" w:eastAsia="方正仿宋_GBK" w:hAnsi="Times New Roman" w:cs="仿宋_GB2312" w:hint="eastAsia"/>
          <w:sz w:val="32"/>
          <w:szCs w:val="32"/>
        </w:rPr>
        <w:t>及其在国家知识产权局办理完成知识产</w:t>
      </w:r>
      <w:r>
        <w:rPr>
          <w:rFonts w:ascii="Times New Roman" w:eastAsia="方正仿宋_GBK" w:hAnsi="Times New Roman" w:cs="仿宋_GB2312" w:hint="eastAsia"/>
          <w:sz w:val="32"/>
          <w:szCs w:val="32"/>
        </w:rPr>
        <w:lastRenderedPageBreak/>
        <w:t>权权利转移、许可合同、</w:t>
      </w:r>
      <w:r>
        <w:rPr>
          <w:rFonts w:ascii="Times New Roman" w:eastAsia="方正仿宋_GBK" w:hAnsi="Times New Roman" w:cs="仿宋_GB2312"/>
          <w:sz w:val="32"/>
          <w:szCs w:val="32"/>
        </w:rPr>
        <w:t>质押登记合同</w:t>
      </w:r>
      <w:r>
        <w:rPr>
          <w:rFonts w:ascii="Times New Roman" w:eastAsia="方正仿宋_GBK" w:hAnsi="Times New Roman" w:cs="仿宋_GB2312" w:hint="eastAsia"/>
          <w:sz w:val="32"/>
          <w:szCs w:val="32"/>
        </w:rPr>
        <w:t>备案手续；知识产权转让或许可费的银行进账单、发票复印件；发布知识产权转让、许可信息清单和相关佐证材料；促进知识产权转化交易、</w:t>
      </w:r>
      <w:r>
        <w:rPr>
          <w:rFonts w:ascii="Times New Roman" w:eastAsia="方正仿宋_GBK" w:hAnsi="Times New Roman" w:cs="仿宋_GB2312"/>
          <w:sz w:val="32"/>
          <w:szCs w:val="32"/>
        </w:rPr>
        <w:t>质押融资、投融资</w:t>
      </w:r>
      <w:r>
        <w:rPr>
          <w:rFonts w:ascii="Times New Roman" w:eastAsia="方正仿宋_GBK" w:hAnsi="Times New Roman" w:cs="仿宋_GB2312" w:hint="eastAsia"/>
          <w:sz w:val="32"/>
          <w:szCs w:val="32"/>
        </w:rPr>
        <w:t>的中介服务协议；促进知识产权转化交易的中介服务费的银行进账单、发票等。</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（二）评审。市知识产权局组织专家对申请材料进行评审，并视情开展现场评估，形成评审</w:t>
      </w:r>
      <w:r>
        <w:rPr>
          <w:rFonts w:ascii="Times New Roman" w:eastAsia="方正仿宋_GBK" w:hAnsi="Times New Roman" w:cs="仿宋_GB2312"/>
          <w:sz w:val="32"/>
          <w:szCs w:val="32"/>
        </w:rPr>
        <w:t>意见。</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（三）审定</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根据专家评审</w:t>
      </w:r>
      <w:r>
        <w:rPr>
          <w:rFonts w:ascii="Times New Roman" w:eastAsia="方正仿宋_GBK" w:hAnsi="Times New Roman" w:cs="仿宋_GB2312"/>
          <w:sz w:val="32"/>
          <w:szCs w:val="32"/>
        </w:rPr>
        <w:t>意见和</w:t>
      </w:r>
      <w:r>
        <w:rPr>
          <w:rFonts w:ascii="Times New Roman" w:eastAsia="方正仿宋_GBK" w:hAnsi="Times New Roman" w:cs="仿宋_GB2312" w:hint="eastAsia"/>
          <w:sz w:val="32"/>
          <w:szCs w:val="32"/>
        </w:rPr>
        <w:t>局长</w:t>
      </w:r>
      <w:r>
        <w:rPr>
          <w:rFonts w:ascii="Times New Roman" w:eastAsia="方正仿宋_GBK" w:hAnsi="Times New Roman" w:cs="仿宋_GB2312"/>
          <w:sz w:val="32"/>
          <w:szCs w:val="32"/>
        </w:rPr>
        <w:t>办公会</w:t>
      </w:r>
      <w:r>
        <w:rPr>
          <w:rFonts w:ascii="Times New Roman" w:eastAsia="方正仿宋_GBK" w:hAnsi="Times New Roman" w:cs="仿宋_GB2312" w:hint="eastAsia"/>
          <w:sz w:val="32"/>
          <w:szCs w:val="32"/>
        </w:rPr>
        <w:t>审议意见，确定拟补贴名单。</w:t>
      </w:r>
    </w:p>
    <w:p w:rsidR="0033504E" w:rsidRDefault="00E81264">
      <w:pPr>
        <w:spacing w:line="576" w:lineRule="exact"/>
        <w:ind w:firstLineChars="200" w:firstLine="616"/>
        <w:textAlignment w:val="baseline"/>
        <w:rPr>
          <w:rFonts w:ascii="Times New Roman" w:eastAsia="方正仿宋_GBK" w:hAnsi="Times New Roman" w:cs="仿宋_GB2312"/>
          <w:spacing w:val="-6"/>
          <w:sz w:val="32"/>
          <w:szCs w:val="32"/>
        </w:rPr>
      </w:pPr>
      <w:r>
        <w:rPr>
          <w:rFonts w:ascii="Times New Roman" w:eastAsia="方正仿宋_GBK" w:hAnsi="Times New Roman" w:cs="仿宋_GB2312" w:hint="eastAsia"/>
          <w:spacing w:val="-6"/>
          <w:sz w:val="32"/>
          <w:szCs w:val="32"/>
        </w:rPr>
        <w:t>（四）</w:t>
      </w:r>
      <w:r>
        <w:rPr>
          <w:rFonts w:ascii="Times New Roman" w:eastAsia="方正仿宋_GBK" w:hAnsi="Times New Roman" w:cs="仿宋_GB2312"/>
          <w:spacing w:val="-6"/>
          <w:sz w:val="32"/>
          <w:szCs w:val="32"/>
        </w:rPr>
        <w:t>公示。</w:t>
      </w:r>
      <w:r>
        <w:rPr>
          <w:rFonts w:ascii="Times New Roman" w:eastAsia="方正仿宋_GBK" w:hAnsi="Times New Roman" w:cs="仿宋_GB2312" w:hint="eastAsia"/>
          <w:spacing w:val="-6"/>
          <w:sz w:val="32"/>
          <w:szCs w:val="32"/>
        </w:rPr>
        <w:t>市知识产权局将审议通过的拟补贴名单面向社会公示</w:t>
      </w:r>
      <w:r>
        <w:rPr>
          <w:rFonts w:ascii="Times New Roman" w:eastAsia="方正仿宋_GBK" w:hAnsi="Times New Roman" w:cs="Times New Roman"/>
          <w:spacing w:val="-6"/>
          <w:sz w:val="32"/>
          <w:szCs w:val="32"/>
        </w:rPr>
        <w:t>5</w:t>
      </w:r>
      <w:r>
        <w:rPr>
          <w:rFonts w:ascii="Times New Roman" w:eastAsia="方正仿宋_GBK" w:hAnsi="Times New Roman" w:cs="仿宋_GB2312" w:hint="eastAsia"/>
          <w:spacing w:val="-6"/>
          <w:sz w:val="32"/>
          <w:szCs w:val="32"/>
        </w:rPr>
        <w:t>个工作日。经公示无异议的，予以确认</w:t>
      </w:r>
      <w:r>
        <w:rPr>
          <w:rFonts w:ascii="Times New Roman" w:eastAsia="方正仿宋_GBK" w:hAnsi="Times New Roman" w:cs="仿宋_GB2312"/>
          <w:spacing w:val="-6"/>
          <w:sz w:val="32"/>
          <w:szCs w:val="32"/>
        </w:rPr>
        <w:t>。</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仿宋_GBK" w:hAnsi="Times New Roman" w:cs="仿宋_GB2312" w:hint="eastAsia"/>
          <w:sz w:val="32"/>
          <w:szCs w:val="32"/>
        </w:rPr>
        <w:t>（五）拨付</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对于申请建设经费补贴</w:t>
      </w:r>
      <w:r>
        <w:rPr>
          <w:rFonts w:ascii="Times New Roman" w:eastAsia="方正仿宋_GBK" w:hAnsi="Times New Roman" w:cs="仿宋_GB2312"/>
          <w:sz w:val="32"/>
          <w:szCs w:val="32"/>
        </w:rPr>
        <w:t>的，</w:t>
      </w:r>
      <w:r>
        <w:rPr>
          <w:rFonts w:ascii="Times New Roman" w:eastAsia="方正仿宋_GBK" w:hAnsi="Times New Roman" w:cs="仿宋_GB2312" w:hint="eastAsia"/>
          <w:sz w:val="32"/>
          <w:szCs w:val="32"/>
        </w:rPr>
        <w:t>市知识产权局</w:t>
      </w:r>
      <w:r>
        <w:rPr>
          <w:rFonts w:ascii="Times New Roman" w:eastAsia="方正仿宋_GBK" w:hAnsi="Times New Roman" w:cs="仿宋_GB2312"/>
          <w:sz w:val="32"/>
          <w:szCs w:val="32"/>
        </w:rPr>
        <w:t>与</w:t>
      </w:r>
      <w:r>
        <w:rPr>
          <w:rFonts w:ascii="Times New Roman" w:eastAsia="方正仿宋_GBK" w:hAnsi="Times New Roman" w:cs="仿宋_GB2312" w:hint="eastAsia"/>
          <w:sz w:val="32"/>
          <w:szCs w:val="32"/>
        </w:rPr>
        <w:t>建设单位</w:t>
      </w:r>
      <w:r>
        <w:rPr>
          <w:rFonts w:ascii="Times New Roman" w:eastAsia="方正仿宋_GBK" w:hAnsi="Times New Roman" w:cs="仿宋_GB2312"/>
          <w:sz w:val="32"/>
          <w:szCs w:val="32"/>
        </w:rPr>
        <w:t>签订任务书，明确建设</w:t>
      </w:r>
      <w:r>
        <w:rPr>
          <w:rFonts w:ascii="Times New Roman" w:eastAsia="方正仿宋_GBK" w:hAnsi="Times New Roman" w:cs="仿宋_GB2312" w:hint="eastAsia"/>
          <w:sz w:val="32"/>
          <w:szCs w:val="32"/>
        </w:rPr>
        <w:t>目标</w:t>
      </w:r>
      <w:r>
        <w:rPr>
          <w:rFonts w:ascii="Times New Roman" w:eastAsia="方正仿宋_GBK" w:hAnsi="Times New Roman" w:cs="仿宋_GB2312"/>
          <w:sz w:val="32"/>
          <w:szCs w:val="32"/>
        </w:rPr>
        <w:t>和内容，</w:t>
      </w:r>
      <w:r>
        <w:rPr>
          <w:rFonts w:ascii="Times New Roman" w:eastAsia="方正仿宋_GBK" w:hAnsi="Times New Roman" w:cs="仿宋_GB2312" w:hint="eastAsia"/>
          <w:sz w:val="32"/>
          <w:szCs w:val="32"/>
        </w:rPr>
        <w:t>先期</w:t>
      </w:r>
      <w:r>
        <w:rPr>
          <w:rFonts w:ascii="Times New Roman" w:eastAsia="方正仿宋_GBK" w:hAnsi="Times New Roman" w:cs="仿宋_GB2312"/>
          <w:sz w:val="32"/>
          <w:szCs w:val="32"/>
        </w:rPr>
        <w:t>拨付</w:t>
      </w:r>
      <w:r>
        <w:rPr>
          <w:rFonts w:ascii="Times New Roman" w:eastAsia="方正仿宋_GBK" w:hAnsi="Times New Roman" w:cs="Times New Roman"/>
          <w:sz w:val="32"/>
          <w:szCs w:val="32"/>
        </w:rPr>
        <w:t>50</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建设补贴</w:t>
      </w:r>
      <w:r>
        <w:rPr>
          <w:rFonts w:ascii="Times New Roman" w:eastAsia="方正仿宋_GBK" w:hAnsi="Times New Roman" w:cs="仿宋_GB2312"/>
          <w:sz w:val="32"/>
          <w:szCs w:val="32"/>
        </w:rPr>
        <w:t>经费</w:t>
      </w:r>
      <w:r>
        <w:rPr>
          <w:rFonts w:ascii="Times New Roman" w:eastAsia="方正仿宋_GBK" w:hAnsi="Times New Roman" w:cs="仿宋_GB2312" w:hint="eastAsia"/>
          <w:sz w:val="32"/>
          <w:szCs w:val="32"/>
        </w:rPr>
        <w:t>，</w:t>
      </w:r>
      <w:r>
        <w:rPr>
          <w:rFonts w:ascii="Times New Roman" w:eastAsia="方正仿宋_GBK" w:hAnsi="Times New Roman" w:cs="仿宋_GB2312"/>
          <w:sz w:val="32"/>
          <w:szCs w:val="32"/>
        </w:rPr>
        <w:t>验收合格后拨付</w:t>
      </w:r>
      <w:r>
        <w:rPr>
          <w:rFonts w:ascii="Times New Roman" w:eastAsia="方正仿宋_GBK" w:hAnsi="Times New Roman" w:cs="仿宋_GB2312" w:hint="eastAsia"/>
          <w:sz w:val="32"/>
          <w:szCs w:val="32"/>
        </w:rPr>
        <w:t>剩余</w:t>
      </w:r>
      <w:r>
        <w:rPr>
          <w:rFonts w:ascii="Times New Roman" w:eastAsia="方正仿宋_GBK" w:hAnsi="Times New Roman" w:cs="Times New Roman"/>
          <w:sz w:val="32"/>
          <w:szCs w:val="32"/>
        </w:rPr>
        <w:t>50</w:t>
      </w:r>
      <w:r>
        <w:rPr>
          <w:rFonts w:ascii="Times New Roman" w:eastAsia="方正仿宋_GBK" w:hAnsi="Times New Roman" w:cs="仿宋_GB2312" w:hint="eastAsia"/>
          <w:sz w:val="32"/>
          <w:szCs w:val="32"/>
        </w:rPr>
        <w:t>%</w:t>
      </w:r>
      <w:r>
        <w:rPr>
          <w:rFonts w:ascii="Times New Roman" w:eastAsia="方正仿宋_GBK" w:hAnsi="Times New Roman" w:cs="仿宋_GB2312" w:hint="eastAsia"/>
          <w:sz w:val="32"/>
          <w:szCs w:val="32"/>
        </w:rPr>
        <w:t>经费</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对于申请运营绩效</w:t>
      </w:r>
      <w:r>
        <w:rPr>
          <w:rFonts w:ascii="Times New Roman" w:eastAsia="方正仿宋_GBK" w:hAnsi="Times New Roman" w:cs="仿宋_GB2312"/>
          <w:sz w:val="32"/>
          <w:szCs w:val="32"/>
        </w:rPr>
        <w:t>补贴的，</w:t>
      </w:r>
      <w:r>
        <w:rPr>
          <w:rFonts w:ascii="Times New Roman" w:eastAsia="方正仿宋_GBK" w:hAnsi="Times New Roman" w:cs="仿宋_GB2312" w:hint="eastAsia"/>
          <w:sz w:val="32"/>
          <w:szCs w:val="32"/>
        </w:rPr>
        <w:t>直接</w:t>
      </w:r>
      <w:r>
        <w:rPr>
          <w:rFonts w:ascii="Times New Roman" w:eastAsia="方正仿宋_GBK" w:hAnsi="Times New Roman" w:cs="仿宋_GB2312"/>
          <w:sz w:val="32"/>
          <w:szCs w:val="32"/>
        </w:rPr>
        <w:t>拨付</w:t>
      </w:r>
      <w:r>
        <w:rPr>
          <w:rFonts w:ascii="Times New Roman" w:eastAsia="方正仿宋_GBK" w:hAnsi="Times New Roman" w:cs="仿宋_GB2312" w:hint="eastAsia"/>
          <w:sz w:val="32"/>
          <w:szCs w:val="32"/>
        </w:rPr>
        <w:t>补贴</w:t>
      </w:r>
      <w:r>
        <w:rPr>
          <w:rFonts w:ascii="Times New Roman" w:eastAsia="方正仿宋_GBK" w:hAnsi="Times New Roman" w:cs="仿宋_GB2312"/>
          <w:sz w:val="32"/>
          <w:szCs w:val="32"/>
        </w:rPr>
        <w:t>经费。</w:t>
      </w: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黑体_GBK" w:hAnsi="Times New Roman" w:cs="仿宋_GB2312" w:hint="eastAsia"/>
          <w:sz w:val="32"/>
          <w:szCs w:val="32"/>
        </w:rPr>
        <w:t>第十三条</w:t>
      </w:r>
      <w:r>
        <w:rPr>
          <w:rFonts w:ascii="Times New Roman" w:eastAsia="方正仿宋_GBK" w:hAnsi="Times New Roman" w:cs="仿宋_GB2312" w:hint="eastAsia"/>
          <w:sz w:val="32"/>
          <w:szCs w:val="32"/>
        </w:rPr>
        <w:t xml:space="preserve"> </w:t>
      </w:r>
      <w:r>
        <w:rPr>
          <w:rFonts w:ascii="Times New Roman" w:eastAsia="方正仿宋_GBK" w:hAnsi="Times New Roman" w:cs="仿宋_GB2312" w:hint="eastAsia"/>
          <w:sz w:val="32"/>
          <w:szCs w:val="32"/>
        </w:rPr>
        <w:t xml:space="preserve"> </w:t>
      </w:r>
      <w:r>
        <w:rPr>
          <w:rFonts w:ascii="Times New Roman" w:eastAsia="方正仿宋_GBK" w:hAnsi="Times New Roman" w:cs="仿宋_GB2312"/>
          <w:sz w:val="32"/>
          <w:szCs w:val="32"/>
        </w:rPr>
        <w:t>建设</w:t>
      </w:r>
      <w:r>
        <w:rPr>
          <w:rFonts w:ascii="Times New Roman" w:eastAsia="方正仿宋_GBK" w:hAnsi="Times New Roman" w:cs="仿宋_GB2312" w:hint="eastAsia"/>
          <w:sz w:val="32"/>
          <w:szCs w:val="32"/>
        </w:rPr>
        <w:t>期间的知识产权运营中心</w:t>
      </w:r>
      <w:r>
        <w:rPr>
          <w:rFonts w:ascii="Times New Roman" w:eastAsia="方正仿宋_GBK" w:hAnsi="Times New Roman" w:cs="仿宋_GB2312"/>
          <w:sz w:val="32"/>
          <w:szCs w:val="32"/>
        </w:rPr>
        <w:t>不得申报</w:t>
      </w:r>
      <w:r>
        <w:rPr>
          <w:rFonts w:ascii="Times New Roman" w:eastAsia="方正仿宋_GBK" w:hAnsi="Times New Roman" w:cs="仿宋_GB2312" w:hint="eastAsia"/>
          <w:sz w:val="32"/>
          <w:szCs w:val="32"/>
        </w:rPr>
        <w:t>该年度</w:t>
      </w:r>
      <w:r>
        <w:rPr>
          <w:rFonts w:ascii="Times New Roman" w:eastAsia="方正仿宋_GBK" w:hAnsi="Times New Roman" w:cs="仿宋_GB2312"/>
          <w:sz w:val="32"/>
          <w:szCs w:val="32"/>
        </w:rPr>
        <w:t>运营绩效补贴。</w:t>
      </w:r>
    </w:p>
    <w:p w:rsidR="0033504E" w:rsidRDefault="00E81264">
      <w:pPr>
        <w:spacing w:line="600" w:lineRule="exact"/>
        <w:ind w:firstLineChars="200" w:firstLine="640"/>
        <w:rPr>
          <w:rFonts w:ascii="方正仿宋_GBK" w:eastAsia="方正仿宋_GBK"/>
          <w:color w:val="000000"/>
          <w:sz w:val="32"/>
        </w:rPr>
      </w:pPr>
      <w:r>
        <w:rPr>
          <w:rFonts w:ascii="Times New Roman" w:eastAsia="方正黑体_GBK" w:hAnsi="Times New Roman" w:cs="仿宋_GB2312" w:hint="eastAsia"/>
          <w:sz w:val="32"/>
          <w:szCs w:val="32"/>
        </w:rPr>
        <w:t>第十四条</w:t>
      </w:r>
      <w:r>
        <w:rPr>
          <w:rFonts w:ascii="Times New Roman" w:eastAsia="方正黑体_GBK" w:hAnsi="Times New Roman" w:cs="仿宋_GB2312" w:hint="eastAsia"/>
          <w:sz w:val="32"/>
          <w:szCs w:val="32"/>
        </w:rPr>
        <w:t xml:space="preserve"> </w:t>
      </w:r>
      <w:r>
        <w:rPr>
          <w:rFonts w:ascii="Times New Roman" w:eastAsia="方正黑体_GBK" w:hAnsi="Times New Roman" w:cs="仿宋_GB2312" w:hint="eastAsia"/>
          <w:sz w:val="32"/>
          <w:szCs w:val="32"/>
        </w:rPr>
        <w:t xml:space="preserve"> </w:t>
      </w:r>
      <w:r>
        <w:rPr>
          <w:rFonts w:ascii="Times New Roman" w:eastAsia="方正仿宋_GBK" w:hAnsi="Times New Roman" w:cs="Calibri" w:hint="eastAsia"/>
          <w:sz w:val="32"/>
          <w:szCs w:val="32"/>
        </w:rPr>
        <w:t>市级综合性</w:t>
      </w:r>
      <w:r>
        <w:rPr>
          <w:rFonts w:ascii="Times New Roman" w:eastAsia="方正仿宋_GBK" w:hAnsi="Times New Roman" w:cs="Calibri"/>
          <w:sz w:val="32"/>
          <w:szCs w:val="32"/>
        </w:rPr>
        <w:t>和</w:t>
      </w:r>
      <w:r>
        <w:rPr>
          <w:rFonts w:ascii="Times New Roman" w:eastAsia="方正仿宋_GBK" w:hAnsi="Times New Roman" w:cs="Calibri" w:hint="eastAsia"/>
          <w:sz w:val="32"/>
          <w:szCs w:val="32"/>
        </w:rPr>
        <w:t>产业知识产权运营</w:t>
      </w:r>
      <w:r>
        <w:rPr>
          <w:rFonts w:ascii="Times New Roman" w:eastAsia="方正仿宋_GBK" w:hAnsi="Times New Roman" w:cs="Calibri"/>
          <w:sz w:val="32"/>
          <w:szCs w:val="32"/>
        </w:rPr>
        <w:t>中心建设单位</w:t>
      </w:r>
      <w:r>
        <w:rPr>
          <w:rFonts w:ascii="Times New Roman" w:eastAsia="方正仿宋_GBK" w:hAnsi="Times New Roman" w:cs="Calibri" w:hint="eastAsia"/>
          <w:sz w:val="32"/>
          <w:szCs w:val="32"/>
        </w:rPr>
        <w:t>要</w:t>
      </w:r>
      <w:r>
        <w:rPr>
          <w:rFonts w:ascii="Times New Roman" w:eastAsia="方正仿宋_GBK" w:hAnsi="Times New Roman" w:cs="Calibri"/>
          <w:sz w:val="32"/>
          <w:szCs w:val="32"/>
        </w:rPr>
        <w:t>加强项目经费管理，实行独立核算、专款专用，并严格执行项目预算，确保资金规范合理使用。项目经费须接受市知识产权局</w:t>
      </w:r>
      <w:r>
        <w:rPr>
          <w:rFonts w:ascii="Times New Roman" w:eastAsia="方正仿宋_GBK" w:hAnsi="Times New Roman" w:cs="Calibri" w:hint="eastAsia"/>
          <w:sz w:val="32"/>
          <w:szCs w:val="32"/>
        </w:rPr>
        <w:t>、</w:t>
      </w:r>
      <w:r>
        <w:rPr>
          <w:rFonts w:ascii="Times New Roman" w:eastAsia="方正仿宋_GBK" w:hAnsi="Times New Roman" w:cs="Calibri"/>
          <w:sz w:val="32"/>
          <w:szCs w:val="32"/>
        </w:rPr>
        <w:t>市财政</w:t>
      </w:r>
      <w:r>
        <w:rPr>
          <w:rFonts w:ascii="Times New Roman" w:eastAsia="方正仿宋_GBK" w:hAnsi="Times New Roman" w:cs="Calibri" w:hint="eastAsia"/>
          <w:sz w:val="32"/>
          <w:szCs w:val="32"/>
        </w:rPr>
        <w:t>局</w:t>
      </w:r>
      <w:r>
        <w:rPr>
          <w:rFonts w:ascii="Times New Roman" w:eastAsia="方正仿宋_GBK" w:hAnsi="Times New Roman" w:cs="Calibri"/>
          <w:sz w:val="32"/>
          <w:szCs w:val="32"/>
        </w:rPr>
        <w:t>等</w:t>
      </w:r>
      <w:r>
        <w:rPr>
          <w:rFonts w:ascii="Times New Roman" w:eastAsia="方正仿宋_GBK" w:hAnsi="Times New Roman" w:cs="Calibri" w:hint="eastAsia"/>
          <w:sz w:val="32"/>
          <w:szCs w:val="32"/>
        </w:rPr>
        <w:t>部门</w:t>
      </w:r>
      <w:r>
        <w:rPr>
          <w:rFonts w:ascii="Times New Roman" w:eastAsia="方正仿宋_GBK" w:hAnsi="Times New Roman" w:cs="Calibri"/>
          <w:sz w:val="32"/>
          <w:szCs w:val="32"/>
        </w:rPr>
        <w:t>的监督检查。</w:t>
      </w:r>
    </w:p>
    <w:p w:rsidR="0033504E" w:rsidRDefault="0033504E">
      <w:pPr>
        <w:spacing w:line="600" w:lineRule="exact"/>
        <w:rPr>
          <w:rFonts w:ascii="方正仿宋_GBK" w:eastAsia="方正仿宋_GBK"/>
          <w:color w:val="000000"/>
          <w:sz w:val="32"/>
        </w:rPr>
      </w:pPr>
    </w:p>
    <w:p w:rsidR="0033504E" w:rsidRDefault="00E81264">
      <w:pPr>
        <w:spacing w:line="576" w:lineRule="exact"/>
        <w:jc w:val="center"/>
        <w:textAlignment w:val="baseline"/>
        <w:rPr>
          <w:rFonts w:ascii="Times New Roman" w:eastAsia="方正黑体_GBK" w:hAnsi="Times New Roman" w:cs="Calibri"/>
          <w:sz w:val="32"/>
          <w:szCs w:val="32"/>
        </w:rPr>
      </w:pPr>
      <w:r>
        <w:rPr>
          <w:rFonts w:ascii="Times New Roman" w:eastAsia="方正黑体_GBK" w:hAnsi="Times New Roman" w:cs="Calibri" w:hint="eastAsia"/>
          <w:sz w:val="32"/>
          <w:szCs w:val="32"/>
        </w:rPr>
        <w:t>第五章</w:t>
      </w:r>
      <w:r>
        <w:rPr>
          <w:rFonts w:ascii="Times New Roman" w:eastAsia="方正黑体_GBK" w:hAnsi="Times New Roman" w:cs="Calibri" w:hint="eastAsia"/>
          <w:sz w:val="32"/>
          <w:szCs w:val="32"/>
        </w:rPr>
        <w:t xml:space="preserve">  </w:t>
      </w:r>
      <w:r>
        <w:rPr>
          <w:rFonts w:ascii="Times New Roman" w:eastAsia="方正黑体_GBK" w:hAnsi="Times New Roman" w:cs="Calibri" w:hint="eastAsia"/>
          <w:sz w:val="32"/>
          <w:szCs w:val="32"/>
        </w:rPr>
        <w:t>运营</w:t>
      </w:r>
      <w:r>
        <w:rPr>
          <w:rFonts w:ascii="Times New Roman" w:eastAsia="方正黑体_GBK" w:hAnsi="Times New Roman" w:cs="Calibri"/>
          <w:sz w:val="32"/>
          <w:szCs w:val="32"/>
        </w:rPr>
        <w:t>中心管理</w:t>
      </w:r>
    </w:p>
    <w:p w:rsidR="0033504E" w:rsidRDefault="0033504E">
      <w:pPr>
        <w:spacing w:line="576" w:lineRule="exact"/>
        <w:ind w:firstLineChars="200" w:firstLine="640"/>
        <w:textAlignment w:val="baseline"/>
        <w:rPr>
          <w:rFonts w:ascii="Times New Roman" w:eastAsia="方正黑体_GBK" w:hAnsi="Times New Roman" w:cs="仿宋_GB2312"/>
          <w:sz w:val="32"/>
          <w:szCs w:val="32"/>
        </w:rPr>
      </w:pPr>
    </w:p>
    <w:p w:rsidR="0033504E" w:rsidRDefault="00E81264">
      <w:pPr>
        <w:spacing w:line="576" w:lineRule="exact"/>
        <w:ind w:firstLineChars="200" w:firstLine="640"/>
        <w:textAlignment w:val="baseline"/>
        <w:rPr>
          <w:rFonts w:ascii="Times New Roman" w:eastAsia="方正仿宋_GBK" w:hAnsi="Times New Roman" w:cs="仿宋_GB2312"/>
          <w:color w:val="FF0000"/>
          <w:sz w:val="32"/>
          <w:szCs w:val="32"/>
        </w:rPr>
      </w:pPr>
      <w:r>
        <w:rPr>
          <w:rFonts w:ascii="Times New Roman" w:eastAsia="方正黑体_GBK" w:hAnsi="Times New Roman" w:cs="仿宋_GB2312" w:hint="eastAsia"/>
          <w:sz w:val="32"/>
          <w:szCs w:val="32"/>
        </w:rPr>
        <w:t>第十五条</w:t>
      </w:r>
      <w:r>
        <w:rPr>
          <w:rFonts w:ascii="Times New Roman" w:eastAsia="方正黑体_GBK" w:hAnsi="Times New Roman" w:cs="仿宋_GB2312" w:hint="eastAsia"/>
          <w:sz w:val="32"/>
          <w:szCs w:val="32"/>
        </w:rPr>
        <w:t xml:space="preserve"> </w:t>
      </w:r>
      <w:r>
        <w:rPr>
          <w:rFonts w:ascii="Times New Roman" w:eastAsia="方正黑体_GBK" w:hAnsi="Times New Roman" w:cs="仿宋_GB2312" w:hint="eastAsia"/>
          <w:sz w:val="32"/>
          <w:szCs w:val="32"/>
        </w:rPr>
        <w:t xml:space="preserve"> </w:t>
      </w:r>
      <w:r>
        <w:rPr>
          <w:rFonts w:ascii="Times New Roman" w:eastAsia="方正仿宋_GBK" w:hAnsi="Times New Roman" w:cs="仿宋_GB2312" w:hint="eastAsia"/>
          <w:sz w:val="32"/>
          <w:szCs w:val="32"/>
        </w:rPr>
        <w:t>知识产权运营中心</w:t>
      </w:r>
      <w:r>
        <w:rPr>
          <w:rFonts w:ascii="Times New Roman" w:eastAsia="方正仿宋_GBK" w:hAnsi="Times New Roman" w:cs="仿宋_GB2312"/>
          <w:sz w:val="32"/>
          <w:szCs w:val="32"/>
        </w:rPr>
        <w:t>建设期</w:t>
      </w:r>
      <w:r>
        <w:rPr>
          <w:rFonts w:ascii="Times New Roman" w:eastAsia="方正仿宋_GBK" w:hAnsi="Times New Roman" w:cs="仿宋_GB2312" w:hint="eastAsia"/>
          <w:sz w:val="32"/>
          <w:szCs w:val="32"/>
        </w:rPr>
        <w:t>满后，市知识产权局根据项目</w:t>
      </w:r>
      <w:r>
        <w:rPr>
          <w:rFonts w:ascii="Times New Roman" w:eastAsia="方正仿宋_GBK" w:hAnsi="Times New Roman" w:cs="仿宋_GB2312"/>
          <w:sz w:val="32"/>
          <w:szCs w:val="32"/>
        </w:rPr>
        <w:t>任务书</w:t>
      </w:r>
      <w:r>
        <w:rPr>
          <w:rFonts w:ascii="Times New Roman" w:eastAsia="方正仿宋_GBK" w:hAnsi="Times New Roman" w:cs="仿宋_GB2312" w:hint="eastAsia"/>
          <w:sz w:val="32"/>
          <w:szCs w:val="32"/>
        </w:rPr>
        <w:t>约定</w:t>
      </w:r>
      <w:r>
        <w:rPr>
          <w:rFonts w:ascii="Times New Roman" w:eastAsia="方正仿宋_GBK" w:hAnsi="Times New Roman" w:cs="仿宋_GB2312"/>
          <w:sz w:val="32"/>
          <w:szCs w:val="32"/>
        </w:rPr>
        <w:t>组织验收。</w:t>
      </w:r>
      <w:r>
        <w:rPr>
          <w:rFonts w:ascii="Times New Roman" w:eastAsia="方正仿宋_GBK" w:hAnsi="Times New Roman" w:cs="仿宋_GB2312" w:hint="eastAsia"/>
          <w:sz w:val="32"/>
          <w:szCs w:val="32"/>
        </w:rPr>
        <w:t>验收合格的</w:t>
      </w:r>
      <w:r>
        <w:rPr>
          <w:rFonts w:ascii="Times New Roman" w:eastAsia="方正仿宋_GBK" w:hAnsi="Times New Roman" w:cs="仿宋_GB2312"/>
          <w:sz w:val="32"/>
          <w:szCs w:val="32"/>
        </w:rPr>
        <w:t>，</w:t>
      </w:r>
      <w:r>
        <w:rPr>
          <w:rFonts w:ascii="Times New Roman" w:eastAsia="方正仿宋_GBK" w:hAnsi="Times New Roman" w:cs="仿宋_GB2312" w:hint="eastAsia"/>
          <w:sz w:val="32"/>
          <w:szCs w:val="32"/>
        </w:rPr>
        <w:t>统一命名为“重庆市××产业知识产权运营中心”。验收</w:t>
      </w:r>
      <w:r>
        <w:rPr>
          <w:rFonts w:ascii="Times New Roman" w:eastAsia="方正仿宋_GBK" w:hAnsi="Times New Roman" w:cs="仿宋_GB2312"/>
          <w:sz w:val="32"/>
          <w:szCs w:val="32"/>
        </w:rPr>
        <w:t>不合格的，</w:t>
      </w:r>
      <w:r>
        <w:rPr>
          <w:rFonts w:ascii="Times New Roman" w:eastAsia="方正仿宋_GBK" w:hAnsi="Times New Roman" w:cs="仿宋_GB2312" w:hint="eastAsia"/>
          <w:sz w:val="32"/>
          <w:szCs w:val="32"/>
        </w:rPr>
        <w:t>给予一年建设宽限期。</w:t>
      </w:r>
      <w:r>
        <w:rPr>
          <w:rFonts w:ascii="Times New Roman" w:eastAsia="方正仿宋_GBK" w:hAnsi="Times New Roman" w:cs="仿宋_GB2312"/>
          <w:sz w:val="32"/>
          <w:szCs w:val="32"/>
        </w:rPr>
        <w:t>再次验收不合格的，</w:t>
      </w:r>
      <w:r>
        <w:rPr>
          <w:rFonts w:ascii="Times New Roman" w:eastAsia="方正仿宋_GBK" w:hAnsi="Times New Roman" w:cs="Calibri"/>
          <w:sz w:val="32"/>
          <w:szCs w:val="32"/>
        </w:rPr>
        <w:t>取消</w:t>
      </w:r>
      <w:r>
        <w:rPr>
          <w:rFonts w:ascii="Times New Roman" w:eastAsia="方正仿宋_GBK" w:hAnsi="Times New Roman" w:cs="Calibri" w:hint="eastAsia"/>
          <w:sz w:val="32"/>
          <w:szCs w:val="32"/>
        </w:rPr>
        <w:t>建设</w:t>
      </w:r>
      <w:r>
        <w:rPr>
          <w:rFonts w:ascii="Times New Roman" w:eastAsia="方正仿宋_GBK" w:hAnsi="Times New Roman" w:cs="Calibri"/>
          <w:sz w:val="32"/>
          <w:szCs w:val="32"/>
        </w:rPr>
        <w:t>资格</w:t>
      </w:r>
      <w:r>
        <w:rPr>
          <w:rFonts w:ascii="Times New Roman" w:eastAsia="方正仿宋_GBK" w:hAnsi="Times New Roman" w:cs="Calibri" w:hint="eastAsia"/>
          <w:sz w:val="32"/>
          <w:szCs w:val="32"/>
        </w:rPr>
        <w:t>，收回前期拨付</w:t>
      </w:r>
      <w:r>
        <w:rPr>
          <w:rFonts w:ascii="Times New Roman" w:eastAsia="方正仿宋_GBK" w:hAnsi="Times New Roman" w:cs="Calibri"/>
          <w:sz w:val="32"/>
          <w:szCs w:val="32"/>
        </w:rPr>
        <w:t>的</w:t>
      </w:r>
      <w:r>
        <w:rPr>
          <w:rFonts w:ascii="Times New Roman" w:eastAsia="方正仿宋_GBK" w:hAnsi="Times New Roman" w:cs="Calibri" w:hint="eastAsia"/>
          <w:sz w:val="32"/>
          <w:szCs w:val="32"/>
        </w:rPr>
        <w:t>建设补贴</w:t>
      </w:r>
      <w:r>
        <w:rPr>
          <w:rFonts w:ascii="Times New Roman" w:eastAsia="方正仿宋_GBK" w:hAnsi="Times New Roman" w:cs="Calibri"/>
          <w:sz w:val="32"/>
          <w:szCs w:val="32"/>
        </w:rPr>
        <w:t>经费</w:t>
      </w:r>
      <w:r>
        <w:rPr>
          <w:rFonts w:ascii="Times New Roman" w:eastAsia="方正仿宋_GBK" w:hAnsi="Times New Roman" w:cs="Calibri" w:hint="eastAsia"/>
          <w:sz w:val="32"/>
          <w:szCs w:val="32"/>
        </w:rPr>
        <w:t>。</w:t>
      </w:r>
    </w:p>
    <w:p w:rsidR="0033504E" w:rsidRDefault="00E81264">
      <w:pPr>
        <w:spacing w:line="576" w:lineRule="exact"/>
        <w:ind w:firstLineChars="200" w:firstLine="640"/>
        <w:textAlignment w:val="baseline"/>
        <w:rPr>
          <w:rFonts w:ascii="Times New Roman" w:eastAsia="方正仿宋_GBK" w:hAnsi="Times New Roman" w:cs="Calibri"/>
          <w:sz w:val="32"/>
          <w:szCs w:val="32"/>
        </w:rPr>
      </w:pPr>
      <w:r>
        <w:rPr>
          <w:rFonts w:ascii="Times New Roman" w:eastAsia="方正黑体_GBK" w:hAnsi="Times New Roman" w:cs="仿宋_GB2312" w:hint="eastAsia"/>
          <w:sz w:val="32"/>
          <w:szCs w:val="32"/>
        </w:rPr>
        <w:t>第十六条</w:t>
      </w:r>
      <w:r>
        <w:rPr>
          <w:rFonts w:ascii="Times New Roman" w:eastAsia="方正黑体_GBK" w:hAnsi="Times New Roman" w:cs="仿宋_GB2312" w:hint="eastAsia"/>
          <w:sz w:val="32"/>
          <w:szCs w:val="32"/>
        </w:rPr>
        <w:t xml:space="preserve"> </w:t>
      </w:r>
      <w:r>
        <w:rPr>
          <w:rFonts w:ascii="Times New Roman" w:eastAsia="方正黑体_GBK" w:hAnsi="Times New Roman" w:cs="仿宋_GB2312" w:hint="eastAsia"/>
          <w:sz w:val="32"/>
          <w:szCs w:val="32"/>
        </w:rPr>
        <w:t xml:space="preserve"> </w:t>
      </w:r>
      <w:r>
        <w:rPr>
          <w:rFonts w:ascii="Times New Roman" w:eastAsia="方正仿宋_GBK" w:hAnsi="Times New Roman" w:cs="Calibri" w:hint="eastAsia"/>
          <w:sz w:val="32"/>
          <w:szCs w:val="32"/>
        </w:rPr>
        <w:t>知识产权运营</w:t>
      </w:r>
      <w:r>
        <w:rPr>
          <w:rFonts w:ascii="Times New Roman" w:eastAsia="方正仿宋_GBK" w:hAnsi="Times New Roman" w:cs="Calibri"/>
          <w:sz w:val="32"/>
          <w:szCs w:val="32"/>
        </w:rPr>
        <w:t>中心</w:t>
      </w:r>
      <w:r>
        <w:rPr>
          <w:rFonts w:ascii="Times New Roman" w:eastAsia="方正仿宋_GBK" w:hAnsi="Times New Roman" w:cs="Calibri" w:hint="eastAsia"/>
          <w:sz w:val="32"/>
          <w:szCs w:val="32"/>
        </w:rPr>
        <w:t>要严格按照实施方案、目标任务和计划进度落实各项工作。市知识产权局每年开展一次知识产权运营中心绩效评价，从运营模式、运营团队、运营效益、工作成效等方面综合</w:t>
      </w:r>
      <w:r>
        <w:rPr>
          <w:rFonts w:ascii="Times New Roman" w:eastAsia="方正仿宋_GBK" w:hAnsi="Times New Roman" w:cs="Calibri"/>
          <w:sz w:val="32"/>
          <w:szCs w:val="32"/>
        </w:rPr>
        <w:t>开展</w:t>
      </w:r>
      <w:r>
        <w:rPr>
          <w:rFonts w:ascii="Times New Roman" w:eastAsia="方正仿宋_GBK" w:hAnsi="Times New Roman" w:cs="Calibri" w:hint="eastAsia"/>
          <w:sz w:val="32"/>
          <w:szCs w:val="32"/>
        </w:rPr>
        <w:t>。</w:t>
      </w:r>
      <w:r>
        <w:rPr>
          <w:rFonts w:ascii="Times New Roman" w:eastAsia="方正仿宋_GBK" w:hAnsi="Times New Roman" w:cs="Calibri"/>
          <w:sz w:val="32"/>
          <w:szCs w:val="32"/>
        </w:rPr>
        <w:t>属地</w:t>
      </w:r>
      <w:r>
        <w:rPr>
          <w:rFonts w:ascii="Times New Roman" w:eastAsia="方正仿宋_GBK" w:hAnsi="Times New Roman" w:cs="Calibri" w:hint="eastAsia"/>
          <w:sz w:val="32"/>
          <w:szCs w:val="32"/>
        </w:rPr>
        <w:t>知识产权</w:t>
      </w:r>
      <w:r>
        <w:rPr>
          <w:rFonts w:ascii="Times New Roman" w:eastAsia="方正仿宋_GBK" w:hAnsi="Times New Roman" w:cs="Calibri"/>
          <w:sz w:val="32"/>
          <w:szCs w:val="32"/>
        </w:rPr>
        <w:t>管理部门要加强对知识产权运营中心的指导和服务</w:t>
      </w:r>
      <w:r>
        <w:rPr>
          <w:rFonts w:ascii="Times New Roman" w:eastAsia="方正仿宋_GBK" w:hAnsi="Times New Roman" w:cs="Calibri" w:hint="eastAsia"/>
          <w:sz w:val="32"/>
          <w:szCs w:val="32"/>
        </w:rPr>
        <w:t>，协调解决建设</w:t>
      </w:r>
      <w:r>
        <w:rPr>
          <w:rFonts w:ascii="Times New Roman" w:eastAsia="方正仿宋_GBK" w:hAnsi="Times New Roman" w:cs="Calibri"/>
          <w:sz w:val="32"/>
          <w:szCs w:val="32"/>
        </w:rPr>
        <w:t>运行</w:t>
      </w:r>
      <w:r>
        <w:rPr>
          <w:rFonts w:ascii="Times New Roman" w:eastAsia="方正仿宋_GBK" w:hAnsi="Times New Roman" w:cs="Calibri" w:hint="eastAsia"/>
          <w:sz w:val="32"/>
          <w:szCs w:val="32"/>
        </w:rPr>
        <w:t>中的有关问题。</w:t>
      </w:r>
    </w:p>
    <w:p w:rsidR="0033504E" w:rsidRDefault="00E81264">
      <w:pPr>
        <w:spacing w:line="576" w:lineRule="exact"/>
        <w:ind w:firstLineChars="200" w:firstLine="640"/>
        <w:textAlignment w:val="baseline"/>
        <w:rPr>
          <w:rFonts w:ascii="Times New Roman" w:eastAsia="方正仿宋_GBK" w:hAnsi="Times New Roman" w:cs="Calibri"/>
          <w:sz w:val="32"/>
          <w:szCs w:val="32"/>
        </w:rPr>
      </w:pPr>
      <w:r>
        <w:rPr>
          <w:rFonts w:ascii="Times New Roman" w:eastAsia="方正黑体_GBK" w:hAnsi="Times New Roman" w:cs="仿宋_GB2312" w:hint="eastAsia"/>
          <w:sz w:val="32"/>
          <w:szCs w:val="32"/>
        </w:rPr>
        <w:t>第十七条</w:t>
      </w:r>
      <w:r>
        <w:rPr>
          <w:rFonts w:ascii="Times New Roman" w:eastAsia="方正黑体_GBK" w:hAnsi="Times New Roman" w:cs="仿宋_GB2312" w:hint="eastAsia"/>
          <w:sz w:val="32"/>
          <w:szCs w:val="32"/>
        </w:rPr>
        <w:t xml:space="preserve">  </w:t>
      </w:r>
      <w:r>
        <w:rPr>
          <w:rFonts w:ascii="Times New Roman" w:eastAsia="方正仿宋_GBK" w:hAnsi="Times New Roman" w:cs="Calibri" w:hint="eastAsia"/>
          <w:sz w:val="32"/>
          <w:szCs w:val="32"/>
        </w:rPr>
        <w:t>知识产权运营中心发生并购、重组、破产、转业等重大变化的，应提前以</w:t>
      </w:r>
      <w:r>
        <w:rPr>
          <w:rFonts w:ascii="Times New Roman" w:eastAsia="方正仿宋_GBK" w:hAnsi="Times New Roman" w:cs="Calibri"/>
          <w:sz w:val="32"/>
          <w:szCs w:val="32"/>
        </w:rPr>
        <w:t>书面形式</w:t>
      </w:r>
      <w:r>
        <w:rPr>
          <w:rFonts w:ascii="Times New Roman" w:eastAsia="方正仿宋_GBK" w:hAnsi="Times New Roman" w:cs="Calibri" w:hint="eastAsia"/>
          <w:sz w:val="32"/>
          <w:szCs w:val="32"/>
        </w:rPr>
        <w:t>向市知识产权局报告，</w:t>
      </w:r>
      <w:r>
        <w:rPr>
          <w:rFonts w:ascii="Times New Roman" w:eastAsia="方正仿宋_GBK" w:hAnsi="Times New Roman" w:cs="Calibri"/>
          <w:sz w:val="32"/>
          <w:szCs w:val="32"/>
        </w:rPr>
        <w:t>并配合做好财政资金使用情况核算和审计</w:t>
      </w:r>
      <w:r>
        <w:rPr>
          <w:rFonts w:ascii="Times New Roman" w:eastAsia="方正仿宋_GBK" w:hAnsi="Times New Roman" w:cs="Calibri" w:hint="eastAsia"/>
          <w:sz w:val="32"/>
          <w:szCs w:val="32"/>
        </w:rPr>
        <w:t>。</w:t>
      </w:r>
      <w:r>
        <w:rPr>
          <w:rFonts w:ascii="Times New Roman" w:eastAsia="方正仿宋_GBK" w:hAnsi="Times New Roman" w:cs="Calibri"/>
          <w:sz w:val="32"/>
          <w:szCs w:val="32"/>
        </w:rPr>
        <w:t xml:space="preserve"> </w:t>
      </w:r>
    </w:p>
    <w:p w:rsidR="0033504E" w:rsidRDefault="00E81264">
      <w:pPr>
        <w:spacing w:line="576" w:lineRule="exact"/>
        <w:ind w:firstLineChars="200" w:firstLine="640"/>
        <w:textAlignment w:val="baseline"/>
        <w:rPr>
          <w:rFonts w:ascii="Times New Roman" w:eastAsia="方正仿宋_GBK" w:hAnsi="Times New Roman" w:cs="Calibri"/>
          <w:sz w:val="32"/>
          <w:szCs w:val="32"/>
        </w:rPr>
      </w:pPr>
      <w:r>
        <w:rPr>
          <w:rFonts w:ascii="Times New Roman" w:eastAsia="方正黑体_GBK" w:hAnsi="Times New Roman" w:cs="仿宋_GB2312" w:hint="eastAsia"/>
          <w:sz w:val="32"/>
          <w:szCs w:val="32"/>
        </w:rPr>
        <w:t>第十八条</w:t>
      </w:r>
      <w:r>
        <w:rPr>
          <w:rFonts w:ascii="Times New Roman" w:eastAsia="方正黑体_GBK" w:hAnsi="Times New Roman" w:cs="仿宋_GB2312" w:hint="eastAsia"/>
          <w:sz w:val="32"/>
          <w:szCs w:val="32"/>
        </w:rPr>
        <w:t xml:space="preserve">  </w:t>
      </w:r>
      <w:r>
        <w:rPr>
          <w:rFonts w:ascii="Times New Roman" w:eastAsia="方正仿宋_GBK" w:hAnsi="Times New Roman" w:cs="Calibri" w:hint="eastAsia"/>
          <w:sz w:val="32"/>
          <w:szCs w:val="32"/>
        </w:rPr>
        <w:t>知识产权运营中心应积极参加市知识产权局组织的运营活动，积极探索知识产权运营模式，培养知识产权运营团队，拓展知识产权运营业务，推动知识产权运营业态发展。</w:t>
      </w:r>
    </w:p>
    <w:p w:rsidR="0033504E" w:rsidRDefault="0033504E">
      <w:pPr>
        <w:spacing w:line="576" w:lineRule="exact"/>
        <w:jc w:val="center"/>
        <w:textAlignment w:val="baseline"/>
        <w:rPr>
          <w:rFonts w:ascii="Times New Roman" w:eastAsia="方正黑体_GBK" w:hAnsi="Times New Roman" w:cs="仿宋_GB2312"/>
          <w:sz w:val="32"/>
          <w:szCs w:val="32"/>
        </w:rPr>
      </w:pPr>
    </w:p>
    <w:p w:rsidR="0033504E" w:rsidRDefault="00E81264">
      <w:pPr>
        <w:spacing w:line="576" w:lineRule="exact"/>
        <w:jc w:val="center"/>
        <w:textAlignment w:val="baseline"/>
        <w:rPr>
          <w:rFonts w:ascii="Times New Roman" w:eastAsia="方正黑体_GBK" w:hAnsi="Times New Roman" w:cs="仿宋_GB2312"/>
          <w:sz w:val="32"/>
          <w:szCs w:val="32"/>
        </w:rPr>
      </w:pPr>
      <w:r>
        <w:rPr>
          <w:rFonts w:ascii="Times New Roman" w:eastAsia="方正黑体_GBK" w:hAnsi="Times New Roman" w:cs="仿宋_GB2312" w:hint="eastAsia"/>
          <w:sz w:val="32"/>
          <w:szCs w:val="32"/>
        </w:rPr>
        <w:t>第六章</w:t>
      </w:r>
      <w:r>
        <w:rPr>
          <w:rFonts w:ascii="Times New Roman" w:eastAsia="方正黑体_GBK" w:hAnsi="Times New Roman" w:cs="仿宋_GB2312" w:hint="eastAsia"/>
          <w:sz w:val="32"/>
          <w:szCs w:val="32"/>
        </w:rPr>
        <w:t xml:space="preserve">  </w:t>
      </w:r>
      <w:r>
        <w:rPr>
          <w:rFonts w:ascii="Times New Roman" w:eastAsia="方正黑体_GBK" w:hAnsi="Times New Roman" w:cs="仿宋_GB2312" w:hint="eastAsia"/>
          <w:sz w:val="32"/>
          <w:szCs w:val="32"/>
        </w:rPr>
        <w:t>附则</w:t>
      </w:r>
    </w:p>
    <w:p w:rsidR="0033504E" w:rsidRDefault="0033504E">
      <w:pPr>
        <w:spacing w:line="576" w:lineRule="exact"/>
        <w:ind w:firstLineChars="200" w:firstLine="640"/>
        <w:textAlignment w:val="baseline"/>
        <w:rPr>
          <w:rFonts w:ascii="Times New Roman" w:eastAsia="方正黑体_GBK" w:hAnsi="Times New Roman" w:cs="仿宋_GB2312"/>
          <w:sz w:val="32"/>
          <w:szCs w:val="32"/>
        </w:rPr>
      </w:pPr>
    </w:p>
    <w:p w:rsidR="0033504E" w:rsidRDefault="00E81264">
      <w:pPr>
        <w:spacing w:line="576" w:lineRule="exact"/>
        <w:ind w:firstLineChars="200" w:firstLine="640"/>
        <w:textAlignment w:val="baseline"/>
        <w:rPr>
          <w:rFonts w:ascii="Times New Roman" w:eastAsia="方正仿宋_GBK" w:hAnsi="Times New Roman" w:cs="仿宋_GB2312"/>
          <w:sz w:val="32"/>
          <w:szCs w:val="32"/>
        </w:rPr>
      </w:pPr>
      <w:r>
        <w:rPr>
          <w:rFonts w:ascii="Times New Roman" w:eastAsia="方正黑体_GBK" w:hAnsi="Times New Roman" w:cs="仿宋_GB2312" w:hint="eastAsia"/>
          <w:sz w:val="32"/>
          <w:szCs w:val="32"/>
        </w:rPr>
        <w:t>第十九条</w:t>
      </w:r>
      <w:r>
        <w:rPr>
          <w:rFonts w:ascii="Times New Roman" w:eastAsia="方正仿宋_GBK" w:hAnsi="Times New Roman" w:cs="仿宋_GB2312" w:hint="eastAsia"/>
          <w:sz w:val="32"/>
          <w:szCs w:val="32"/>
        </w:rPr>
        <w:t xml:space="preserve">  </w:t>
      </w:r>
      <w:r>
        <w:rPr>
          <w:rFonts w:ascii="Times New Roman" w:eastAsia="方正仿宋_GBK" w:hAnsi="Times New Roman" w:cs="仿宋_GB2312" w:hint="eastAsia"/>
          <w:sz w:val="32"/>
          <w:szCs w:val="32"/>
        </w:rPr>
        <w:t>各区县</w:t>
      </w:r>
      <w:r>
        <w:rPr>
          <w:rFonts w:ascii="Times New Roman" w:eastAsia="方正仿宋_GBK" w:hAnsi="Times New Roman" w:cs="仿宋_GB2312"/>
          <w:sz w:val="32"/>
          <w:szCs w:val="32"/>
        </w:rPr>
        <w:t>可根据本办法，制定出台知识产权运营绩效补贴政策。</w:t>
      </w:r>
    </w:p>
    <w:p w:rsidR="0033504E" w:rsidRDefault="00E81264">
      <w:pPr>
        <w:spacing w:line="576" w:lineRule="exact"/>
        <w:ind w:firstLineChars="200" w:firstLine="640"/>
        <w:textAlignment w:val="baseline"/>
        <w:rPr>
          <w:rFonts w:ascii="Times New Roman" w:eastAsia="方正黑体_GBK" w:hAnsi="Times New Roman" w:cs="仿宋_GB2312"/>
          <w:sz w:val="32"/>
          <w:szCs w:val="32"/>
        </w:rPr>
      </w:pPr>
      <w:r>
        <w:rPr>
          <w:rFonts w:ascii="Times New Roman" w:eastAsia="方正黑体_GBK" w:hAnsi="Times New Roman" w:cs="仿宋_GB2312" w:hint="eastAsia"/>
          <w:sz w:val="32"/>
          <w:szCs w:val="32"/>
        </w:rPr>
        <w:t>第二十条</w:t>
      </w:r>
      <w:r>
        <w:rPr>
          <w:rFonts w:ascii="Times New Roman" w:eastAsia="方正黑体_GBK" w:hAnsi="Times New Roman" w:cs="仿宋_GB2312" w:hint="eastAsia"/>
          <w:sz w:val="32"/>
          <w:szCs w:val="32"/>
        </w:rPr>
        <w:t xml:space="preserve">  </w:t>
      </w:r>
      <w:r>
        <w:rPr>
          <w:rFonts w:ascii="Times New Roman" w:eastAsia="方正仿宋_GBK" w:hAnsi="Times New Roman" w:cs="仿宋_GB2312" w:hint="eastAsia"/>
          <w:sz w:val="32"/>
          <w:szCs w:val="32"/>
        </w:rPr>
        <w:t>本办法</w:t>
      </w:r>
      <w:r>
        <w:rPr>
          <w:rFonts w:ascii="Times New Roman" w:eastAsia="方正仿宋_GBK" w:hAnsi="Times New Roman" w:cs="仿宋_GB2312"/>
          <w:sz w:val="32"/>
          <w:szCs w:val="32"/>
        </w:rPr>
        <w:t>由市</w:t>
      </w:r>
      <w:r>
        <w:rPr>
          <w:rFonts w:ascii="Times New Roman" w:eastAsia="方正仿宋_GBK" w:hAnsi="Times New Roman" w:cs="仿宋_GB2312" w:hint="eastAsia"/>
          <w:sz w:val="32"/>
          <w:szCs w:val="32"/>
        </w:rPr>
        <w:t>知识</w:t>
      </w:r>
      <w:r>
        <w:rPr>
          <w:rFonts w:ascii="Times New Roman" w:eastAsia="方正仿宋_GBK" w:hAnsi="Times New Roman" w:cs="仿宋_GB2312"/>
          <w:sz w:val="32"/>
          <w:szCs w:val="32"/>
        </w:rPr>
        <w:t>产权局负责解释。</w:t>
      </w:r>
    </w:p>
    <w:p w:rsidR="0033504E" w:rsidRDefault="00E81264">
      <w:pPr>
        <w:spacing w:line="600" w:lineRule="exact"/>
        <w:ind w:firstLine="645"/>
        <w:rPr>
          <w:rFonts w:ascii="Times New Roman" w:eastAsia="方正仿宋_GBK" w:hAnsi="Times New Roman"/>
          <w:color w:val="000000"/>
          <w:sz w:val="32"/>
        </w:rPr>
      </w:pPr>
      <w:r>
        <w:rPr>
          <w:rFonts w:ascii="Times New Roman" w:eastAsia="方正黑体_GBK" w:hAnsi="Times New Roman" w:cs="仿宋_GB2312" w:hint="eastAsia"/>
          <w:sz w:val="32"/>
          <w:szCs w:val="32"/>
        </w:rPr>
        <w:t>第二十一条</w:t>
      </w:r>
      <w:r>
        <w:rPr>
          <w:rFonts w:ascii="Times New Roman" w:eastAsia="方正黑体_GBK" w:hAnsi="Times New Roman" w:cs="仿宋_GB2312" w:hint="eastAsia"/>
          <w:sz w:val="32"/>
          <w:szCs w:val="32"/>
        </w:rPr>
        <w:t xml:space="preserve">  </w:t>
      </w:r>
      <w:r>
        <w:rPr>
          <w:rFonts w:ascii="Times New Roman" w:eastAsia="方正仿宋_GBK" w:hAnsi="Times New Roman" w:cs="仿宋_GB2312" w:hint="eastAsia"/>
          <w:sz w:val="32"/>
          <w:szCs w:val="32"/>
        </w:rPr>
        <w:t>本办法</w:t>
      </w:r>
      <w:r>
        <w:rPr>
          <w:rFonts w:ascii="Times New Roman" w:eastAsia="方正仿宋_GBK" w:hAnsi="Times New Roman" w:cs="仿宋_GB2312"/>
          <w:sz w:val="32"/>
          <w:szCs w:val="32"/>
        </w:rPr>
        <w:t>自</w:t>
      </w:r>
      <w:r>
        <w:rPr>
          <w:rFonts w:ascii="Times New Roman" w:eastAsia="方正仿宋_GBK" w:hAnsi="Times New Roman" w:cs="仿宋_GB2312" w:hint="eastAsia"/>
          <w:sz w:val="32"/>
          <w:szCs w:val="32"/>
        </w:rPr>
        <w:t>发布之</w:t>
      </w:r>
      <w:r>
        <w:rPr>
          <w:rFonts w:ascii="Times New Roman" w:eastAsia="方正仿宋_GBK" w:hAnsi="Times New Roman" w:cs="仿宋_GB2312"/>
          <w:sz w:val="32"/>
          <w:szCs w:val="32"/>
        </w:rPr>
        <w:t>日起施行。</w:t>
      </w:r>
      <w:r>
        <w:rPr>
          <w:rFonts w:ascii="Times New Roman" w:eastAsia="方正仿宋_GBK" w:hAnsi="Times New Roman" w:cs="仿宋_GB2312" w:hint="eastAsia"/>
          <w:sz w:val="32"/>
          <w:szCs w:val="32"/>
        </w:rPr>
        <w:t>《重庆市知识产权局关于印发重庆市知识产权运营中心建设经费资助及运营绩效补贴办法（试行）的通知》（渝知发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65</w:t>
      </w:r>
      <w:r>
        <w:rPr>
          <w:rFonts w:ascii="Times New Roman" w:eastAsia="方正仿宋_GBK" w:hAnsi="Times New Roman" w:cs="Times New Roman"/>
          <w:sz w:val="32"/>
          <w:szCs w:val="32"/>
        </w:rPr>
        <w:t>号</w:t>
      </w:r>
      <w:r>
        <w:rPr>
          <w:rFonts w:ascii="Times New Roman" w:eastAsia="方正仿宋_GBK" w:hAnsi="Times New Roman" w:cs="仿宋_GB2312" w:hint="eastAsia"/>
          <w:sz w:val="32"/>
          <w:szCs w:val="32"/>
        </w:rPr>
        <w:t>）同时废止。</w:t>
      </w:r>
    </w:p>
    <w:p w:rsidR="0033504E" w:rsidRDefault="0033504E">
      <w:pPr>
        <w:spacing w:line="600" w:lineRule="exact"/>
        <w:ind w:firstLineChars="200" w:firstLine="640"/>
        <w:textAlignment w:val="baseline"/>
        <w:rPr>
          <w:rFonts w:ascii="Times New Roman" w:eastAsia="方正仿宋_GBK" w:hAnsi="Times New Roman"/>
          <w:sz w:val="32"/>
          <w:szCs w:val="32"/>
        </w:rPr>
      </w:pPr>
    </w:p>
    <w:p w:rsidR="0033504E" w:rsidRDefault="0033504E">
      <w:pPr>
        <w:spacing w:line="600" w:lineRule="exact"/>
        <w:ind w:firstLineChars="200" w:firstLine="640"/>
        <w:textAlignment w:val="baseline"/>
        <w:rPr>
          <w:rFonts w:ascii="Times New Roman" w:eastAsia="方正仿宋_GBK" w:hAnsi="Times New Roman"/>
          <w:sz w:val="32"/>
          <w:szCs w:val="32"/>
        </w:rPr>
      </w:pPr>
    </w:p>
    <w:sectPr w:rsidR="0033504E">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1264">
      <w:r>
        <w:separator/>
      </w:r>
    </w:p>
  </w:endnote>
  <w:endnote w:type="continuationSeparator" w:id="0">
    <w:p w:rsidR="00000000" w:rsidRDefault="00E8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00"/>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04E" w:rsidRDefault="00E81264">
    <w:pPr>
      <w:pStyle w:val="aa"/>
      <w:ind w:leftChars="2280" w:left="4788" w:firstLineChars="2000" w:firstLine="6400"/>
      <w:rPr>
        <w:sz w:val="32"/>
      </w:rPr>
    </w:pPr>
    <w:r>
      <w:rPr>
        <w:noProof/>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3504E" w:rsidRDefault="00E81264">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480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33504E" w:rsidRDefault="00E81264">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33504E" w:rsidRDefault="00E81264">
    <w:pPr>
      <w:pStyle w:val="aa"/>
      <w:ind w:leftChars="2280" w:left="4788" w:firstLineChars="2000" w:firstLine="6425"/>
      <w:rPr>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1A0D2" id="直接连接符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6.75pt" to="44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" strokecolor="#005192" strokeweight="1.75pt">
              <v:stroke joinstyle="miter"/>
            </v:line>
          </w:pict>
        </mc:Fallback>
      </mc:AlternateContent>
    </w:r>
  </w:p>
  <w:p w:rsidR="0033504E" w:rsidRDefault="00E81264">
    <w:pPr>
      <w:pStyle w:val="aa"/>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重庆市知识</w:t>
    </w:r>
    <w:r>
      <w:rPr>
        <w:rFonts w:ascii="宋体" w:eastAsia="宋体" w:hAnsi="宋体" w:cs="宋体"/>
        <w:b/>
        <w:bCs/>
        <w:color w:val="005192"/>
        <w:sz w:val="28"/>
        <w:szCs w:val="44"/>
        <w:lang w:eastAsia="zh-Hans"/>
      </w:rPr>
      <w:t>产权局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1264">
      <w:r>
        <w:separator/>
      </w:r>
    </w:p>
  </w:footnote>
  <w:footnote w:type="continuationSeparator" w:id="0">
    <w:p w:rsidR="00000000" w:rsidRDefault="00E8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04E" w:rsidRDefault="0033504E">
    <w:pPr>
      <w:pStyle w:val="aa"/>
      <w:textAlignment w:val="center"/>
      <w:rPr>
        <w:rFonts w:ascii="宋体" w:eastAsia="宋体" w:hAnsi="宋体" w:cs="宋体"/>
        <w:b/>
        <w:bCs/>
        <w:color w:val="005192"/>
        <w:sz w:val="32"/>
        <w:lang w:eastAsia="zh-Hans"/>
      </w:rPr>
    </w:pPr>
  </w:p>
  <w:p w:rsidR="0033504E" w:rsidRDefault="00E81264">
    <w:pPr>
      <w:pStyle w:val="aa"/>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11A41" id="直接连接符 4"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7pt,33.15pt" to="441.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重庆市知识</w:t>
    </w:r>
    <w:r>
      <w:rPr>
        <w:rFonts w:ascii="宋体" w:eastAsia="宋体" w:hAnsi="宋体" w:cs="宋体"/>
        <w:b/>
        <w:bCs/>
        <w:color w:val="005192"/>
        <w:sz w:val="32"/>
        <w:lang w:eastAsia="zh-Hans"/>
      </w:rPr>
      <w:t>产权局行政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BEFF47A3"/>
    <w:rsid w:val="BFDEB0EE"/>
    <w:rsid w:val="DB8EC14E"/>
    <w:rsid w:val="DEFF7FC0"/>
    <w:rsid w:val="DFBB0297"/>
    <w:rsid w:val="E96F5FEA"/>
    <w:rsid w:val="EBDDA9D0"/>
    <w:rsid w:val="EF525BEA"/>
    <w:rsid w:val="EFAEADCE"/>
    <w:rsid w:val="EFFFC880"/>
    <w:rsid w:val="F05B4F69"/>
    <w:rsid w:val="F3B47C3B"/>
    <w:rsid w:val="F7F902F6"/>
    <w:rsid w:val="F97D9566"/>
    <w:rsid w:val="F9EC6D0D"/>
    <w:rsid w:val="FD7FED03"/>
    <w:rsid w:val="FDFF411C"/>
    <w:rsid w:val="FFB81C6E"/>
    <w:rsid w:val="FFEB8244"/>
    <w:rsid w:val="000576C4"/>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3504E"/>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81C47"/>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66EC2"/>
    <w:rsid w:val="009C4E9A"/>
    <w:rsid w:val="009C6830"/>
    <w:rsid w:val="00A44E47"/>
    <w:rsid w:val="00AB159C"/>
    <w:rsid w:val="00AD6C6D"/>
    <w:rsid w:val="00AE23A7"/>
    <w:rsid w:val="00AF1CC4"/>
    <w:rsid w:val="00B05DB6"/>
    <w:rsid w:val="00B31FF0"/>
    <w:rsid w:val="00BB5142"/>
    <w:rsid w:val="00BD65A2"/>
    <w:rsid w:val="00BD7F0E"/>
    <w:rsid w:val="00BF0319"/>
    <w:rsid w:val="00C17FBC"/>
    <w:rsid w:val="00C3599F"/>
    <w:rsid w:val="00C61217"/>
    <w:rsid w:val="00C91DF8"/>
    <w:rsid w:val="00CB290B"/>
    <w:rsid w:val="00D2343D"/>
    <w:rsid w:val="00D566B8"/>
    <w:rsid w:val="00DE57A3"/>
    <w:rsid w:val="00DF6ED1"/>
    <w:rsid w:val="00E36B82"/>
    <w:rsid w:val="00E47DE1"/>
    <w:rsid w:val="00E81264"/>
    <w:rsid w:val="00EB31AE"/>
    <w:rsid w:val="00ED372A"/>
    <w:rsid w:val="00ED602F"/>
    <w:rsid w:val="00F54B6C"/>
    <w:rsid w:val="00F93931"/>
    <w:rsid w:val="00FB185F"/>
    <w:rsid w:val="00FE42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744E4660"/>
    <w:rsid w:val="753355A2"/>
    <w:rsid w:val="759F1C61"/>
    <w:rsid w:val="769F2DE8"/>
    <w:rsid w:val="76FDEB7C"/>
    <w:rsid w:val="79C65162"/>
    <w:rsid w:val="79EE7E31"/>
    <w:rsid w:val="79FB12F5"/>
    <w:rsid w:val="7C9011D9"/>
    <w:rsid w:val="7CF26D3A"/>
    <w:rsid w:val="7DC651C5"/>
    <w:rsid w:val="7DFCA1B4"/>
    <w:rsid w:val="7F6EDE0A"/>
    <w:rsid w:val="7FA70159"/>
    <w:rsid w:val="7FCC2834"/>
    <w:rsid w:val="7FD76A0A"/>
    <w:rsid w:val="7FDB4398"/>
    <w:rsid w:val="7FDEA94A"/>
    <w:rsid w:val="7FFADC76"/>
    <w:rsid w:val="7FFD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9A585D-7951-43B2-B4AC-4C930D97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eastAsia="方正仿宋_GBK" w:hAnsi="Times New Roman"/>
      <w:sz w:val="32"/>
    </w:rPr>
  </w:style>
  <w:style w:type="paragraph" w:styleId="a4">
    <w:name w:val="annotation text"/>
    <w:basedOn w:val="a"/>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2"/>
    <w:uiPriority w:val="39"/>
    <w:qFormat/>
    <w:rPr>
      <w:rFonts w:ascii="Calibri" w:hAnsi="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qFormat/>
    <w:rPr>
      <w:b/>
      <w:bCs/>
    </w:rPr>
  </w:style>
  <w:style w:type="character" w:styleId="ae">
    <w:name w:val="annotation reference"/>
    <w:basedOn w:val="a1"/>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 w:type="paragraph" w:customStyle="1" w:styleId="Default">
    <w:name w:val="Default"/>
    <w:uiPriority w:val="99"/>
    <w:unhideWhenUsed/>
    <w:qFormat/>
    <w:pPr>
      <w:widowControl w:val="0"/>
      <w:autoSpaceDE w:val="0"/>
      <w:autoSpaceDN w:val="0"/>
      <w:adjustRightInd w:val="0"/>
    </w:pPr>
    <w:rPr>
      <w:rFonts w:ascii="方正黑体_GBK" w:eastAsia="方正仿宋_GBK" w:hAnsi="方正黑体_GBK" w:hint="eastAsia"/>
      <w:color w:val="000000"/>
      <w:sz w:val="32"/>
      <w:szCs w:val="22"/>
    </w:rPr>
  </w:style>
  <w:style w:type="character" w:customStyle="1" w:styleId="a6">
    <w:name w:val="日期 字符"/>
    <w:basedOn w:val="a1"/>
    <w:link w:val="a5"/>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522</Words>
  <Characters>2978</Characters>
  <Application>Microsoft Office Word</Application>
  <DocSecurity>0</DocSecurity>
  <Lines>24</Lines>
  <Paragraphs>6</Paragraphs>
  <ScaleCrop>false</ScaleCrop>
  <Company>ICOS</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熊钦松</cp:lastModifiedBy>
  <cp:revision>75</cp:revision>
  <cp:lastPrinted>2022-06-08T16:09:00Z</cp:lastPrinted>
  <dcterms:created xsi:type="dcterms:W3CDTF">2021-09-13T02:41:00Z</dcterms:created>
  <dcterms:modified xsi:type="dcterms:W3CDTF">2024-05-07T09:21:00Z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