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textAlignment w:val="baseline"/>
        <w:rPr>
          <w:rFonts w:hint="eastAsia" w:ascii="Times New Roman" w:hAnsi="Times New Roman" w:eastAsia="方正小标宋_GBK"/>
          <w:sz w:val="44"/>
          <w:szCs w:val="44"/>
        </w:rPr>
      </w:pPr>
    </w:p>
    <w:p>
      <w:pPr>
        <w:spacing w:line="600" w:lineRule="exact"/>
        <w:textAlignment w:val="baseline"/>
        <w:rPr>
          <w:rFonts w:ascii="方正小标宋_GBK" w:eastAsia="方正小标宋_GBK"/>
          <w:sz w:val="44"/>
          <w:szCs w:val="44"/>
        </w:rPr>
      </w:pP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重庆市知识产权局</w:t>
      </w:r>
    </w:p>
    <w:p>
      <w:pPr>
        <w:adjustRightInd w:val="0"/>
        <w:snapToGrid w:val="0"/>
        <w:spacing w:line="54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关于印发《重庆市知识产权风险预测预警</w:t>
      </w:r>
    </w:p>
    <w:p>
      <w:pPr>
        <w:adjustRightInd w:val="0"/>
        <w:snapToGrid w:val="0"/>
        <w:spacing w:line="54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项目实施细则》的通知</w:t>
      </w:r>
    </w:p>
    <w:p>
      <w:pPr>
        <w:spacing w:line="600" w:lineRule="exact"/>
        <w:jc w:val="center"/>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渝知发〔2023〕</w:t>
      </w:r>
      <w:r>
        <w:rPr>
          <w:rFonts w:hint="eastAsia" w:ascii="Times New Roman" w:hAnsi="Times New Roman" w:eastAsia="方正仿宋_GBK" w:cs="Times New Roman"/>
          <w:sz w:val="32"/>
          <w:szCs w:val="32"/>
          <w:lang w:val="en-US" w:eastAsia="zh-CN"/>
        </w:rPr>
        <w:t>34</w:t>
      </w:r>
      <w:r>
        <w:rPr>
          <w:rFonts w:hint="eastAsia" w:ascii="Times New Roman" w:hAnsi="Times New Roman" w:eastAsia="方正仿宋_GBK" w:cs="Times New Roman"/>
          <w:sz w:val="32"/>
          <w:szCs w:val="32"/>
        </w:rPr>
        <w:t>号</w:t>
      </w:r>
    </w:p>
    <w:p>
      <w:pPr>
        <w:spacing w:line="600" w:lineRule="exact"/>
        <w:jc w:val="center"/>
        <w:rPr>
          <w:rFonts w:ascii="Times New Roman" w:hAnsi="Times New Roman" w:eastAsia="方正仿宋_GBK" w:cs="Times New Roman"/>
          <w:sz w:val="32"/>
          <w:szCs w:val="32"/>
        </w:rPr>
      </w:pPr>
    </w:p>
    <w:p>
      <w:pPr>
        <w:autoSpaceDE w:val="0"/>
        <w:rPr>
          <w:rFonts w:hint="eastAsia" w:ascii="方正仿宋_GBK" w:hAnsi="Times New Roman" w:eastAsia="方正仿宋_GBK"/>
          <w:sz w:val="32"/>
          <w:szCs w:val="22"/>
        </w:rPr>
      </w:pPr>
      <w:r>
        <w:rPr>
          <w:rFonts w:hint="eastAsia" w:ascii="方正仿宋_GBK" w:hAnsi="Times New Roman" w:eastAsia="方正仿宋_GBK"/>
          <w:sz w:val="32"/>
          <w:szCs w:val="22"/>
        </w:rPr>
        <w:t>各区县（自治县）知识产权局（知识产权管理部门），机关各处室、直属事业单位：</w:t>
      </w:r>
    </w:p>
    <w:p>
      <w:pPr>
        <w:autoSpaceDE w:val="0"/>
        <w:ind w:firstLine="640" w:firstLineChars="200"/>
        <w:rPr>
          <w:rFonts w:hint="default" w:ascii="Times New Roman" w:hAnsi="Times New Roman" w:eastAsia="方正仿宋_GBK" w:cs="Times New Roman"/>
          <w:sz w:val="32"/>
          <w:szCs w:val="22"/>
        </w:rPr>
      </w:pPr>
      <w:r>
        <w:rPr>
          <w:rFonts w:hint="default" w:ascii="Times New Roman" w:hAnsi="Times New Roman" w:eastAsia="方正仿宋_GBK" w:cs="Times New Roman"/>
          <w:sz w:val="32"/>
          <w:szCs w:val="22"/>
        </w:rPr>
        <w:t>《重庆市知识产权风险预测预警项目实施细则》已经2023年第6次局长办公会审议通过，现印发实施，请认真贯彻执行。</w:t>
      </w:r>
    </w:p>
    <w:p>
      <w:pPr>
        <w:jc w:val="right"/>
        <w:rPr>
          <w:rFonts w:ascii="Times New Roman" w:eastAsia="方正仿宋_GBK"/>
          <w:sz w:val="32"/>
          <w:szCs w:val="22"/>
        </w:rPr>
      </w:pPr>
    </w:p>
    <w:p>
      <w:pPr>
        <w:wordWrap w:val="0"/>
        <w:jc w:val="right"/>
        <w:rPr>
          <w:rFonts w:ascii="Times New Roman" w:eastAsia="方正仿宋_GBK"/>
          <w:sz w:val="32"/>
          <w:szCs w:val="22"/>
        </w:rPr>
      </w:pPr>
      <w:r>
        <w:rPr>
          <w:rFonts w:hint="eastAsia" w:ascii="Times New Roman" w:eastAsia="方正仿宋_GBK"/>
          <w:sz w:val="32"/>
          <w:szCs w:val="22"/>
        </w:rPr>
        <w:t>重庆市知识产权局</w:t>
      </w:r>
      <w:r>
        <w:rPr>
          <w:rFonts w:hint="eastAsia" w:ascii="Times New Roman" w:eastAsia="方正仿宋_GBK"/>
          <w:sz w:val="32"/>
          <w:szCs w:val="22"/>
          <w:lang w:val="en-US" w:eastAsia="zh-CN"/>
        </w:rPr>
        <w:t xml:space="preserve">  </w:t>
      </w:r>
      <w:r>
        <w:rPr>
          <w:rFonts w:hint="eastAsia" w:ascii="Times New Roman" w:eastAsia="方正仿宋_GBK"/>
          <w:sz w:val="32"/>
          <w:szCs w:val="22"/>
        </w:rPr>
        <w:t xml:space="preserve">  </w:t>
      </w:r>
    </w:p>
    <w:p>
      <w:pPr>
        <w:spacing w:line="600" w:lineRule="exact"/>
        <w:rPr>
          <w:rFonts w:ascii="Times New Roman" w:hAnsi="Times New Roman" w:eastAsia="方正仿宋_GBK" w:cs="Times New Roman"/>
          <w:sz w:val="32"/>
          <w:szCs w:val="32"/>
        </w:rPr>
      </w:pPr>
      <w:r>
        <w:rPr>
          <w:rFonts w:ascii="Times New Roman" w:eastAsia="方正仿宋_GBK"/>
          <w:sz w:val="32"/>
          <w:szCs w:val="22"/>
        </w:rPr>
        <w:t xml:space="preserve">                              </w:t>
      </w:r>
      <w:r>
        <w:rPr>
          <w:rFonts w:hint="eastAsia" w:ascii="Times New Roman" w:eastAsia="方正仿宋_GBK"/>
          <w:sz w:val="32"/>
          <w:szCs w:val="22"/>
          <w:lang w:val="en-US" w:eastAsia="zh-CN"/>
        </w:rPr>
        <w:t xml:space="preserve">      </w:t>
      </w:r>
      <w:r>
        <w:rPr>
          <w:rFonts w:hint="eastAsia" w:ascii="Times New Roman" w:eastAsia="方正仿宋_GBK"/>
          <w:sz w:val="32"/>
          <w:szCs w:val="22"/>
        </w:rPr>
        <w:t>2023年</w:t>
      </w:r>
      <w:r>
        <w:rPr>
          <w:rFonts w:hint="eastAsia" w:ascii="Times New Roman" w:eastAsia="方正仿宋_GBK"/>
          <w:sz w:val="32"/>
          <w:szCs w:val="22"/>
          <w:lang w:val="en-US" w:eastAsia="zh-CN"/>
        </w:rPr>
        <w:t>7</w:t>
      </w:r>
      <w:r>
        <w:rPr>
          <w:rFonts w:hint="eastAsia" w:ascii="Times New Roman" w:eastAsia="方正仿宋_GBK"/>
          <w:sz w:val="32"/>
          <w:szCs w:val="22"/>
        </w:rPr>
        <w:t>月</w:t>
      </w:r>
      <w:r>
        <w:rPr>
          <w:rFonts w:hint="eastAsia" w:ascii="Times New Roman" w:eastAsia="方正仿宋_GBK"/>
          <w:sz w:val="32"/>
          <w:szCs w:val="22"/>
          <w:lang w:val="en-US" w:eastAsia="zh-CN"/>
        </w:rPr>
        <w:t>2</w:t>
      </w:r>
      <w:r>
        <w:rPr>
          <w:rFonts w:hint="eastAsia" w:ascii="Times New Roman" w:eastAsia="方正仿宋_GBK"/>
          <w:sz w:val="32"/>
          <w:szCs w:val="22"/>
        </w:rPr>
        <w:t>1日</w:t>
      </w: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widowControl/>
        <w:spacing w:line="600" w:lineRule="exact"/>
        <w:rPr>
          <w:rFonts w:ascii="Times New Roman" w:hAnsi="Times New Roman" w:eastAsia="方正小标宋_GBK" w:cs="Times New Roman"/>
          <w:sz w:val="44"/>
          <w:szCs w:val="44"/>
        </w:rPr>
      </w:pPr>
    </w:p>
    <w:p>
      <w:pPr>
        <w:snapToGrid w:val="0"/>
        <w:spacing w:line="576" w:lineRule="exact"/>
        <w:jc w:val="center"/>
        <w:rPr>
          <w:rFonts w:ascii="方正小标宋_GBK" w:hAnsi="Calibri" w:eastAsia="方正小标宋_GBK"/>
          <w:sz w:val="44"/>
          <w:szCs w:val="44"/>
        </w:rPr>
      </w:pPr>
      <w:r>
        <w:rPr>
          <w:rFonts w:hint="eastAsia" w:ascii="方正小标宋_GBK" w:eastAsia="方正小标宋_GBK"/>
          <w:sz w:val="44"/>
          <w:szCs w:val="44"/>
        </w:rPr>
        <w:t>重庆市知识产权风险预测预警项目实施细则</w:t>
      </w:r>
    </w:p>
    <w:p>
      <w:pPr>
        <w:spacing w:line="600" w:lineRule="exact"/>
        <w:jc w:val="center"/>
        <w:rPr>
          <w:rFonts w:ascii="方正黑体_GBK" w:hAnsi="Calibri" w:eastAsia="方正黑体_GBK"/>
          <w:sz w:val="32"/>
          <w:szCs w:val="32"/>
        </w:rPr>
      </w:pPr>
    </w:p>
    <w:p>
      <w:pPr>
        <w:spacing w:line="600" w:lineRule="exact"/>
        <w:jc w:val="center"/>
        <w:rPr>
          <w:rFonts w:ascii="方正黑体_GBK" w:hAnsi="Calibri" w:eastAsia="方正黑体_GBK"/>
          <w:sz w:val="32"/>
          <w:szCs w:val="32"/>
        </w:rPr>
      </w:pPr>
      <w:r>
        <w:rPr>
          <w:rFonts w:hint="eastAsia" w:ascii="方正黑体_GBK" w:hAnsi="Times New Roman" w:eastAsia="方正黑体_GBK"/>
          <w:sz w:val="32"/>
          <w:szCs w:val="22"/>
        </w:rPr>
        <w:t>第一章  总则</w:t>
      </w:r>
    </w:p>
    <w:p>
      <w:pPr>
        <w:spacing w:line="600" w:lineRule="exact"/>
        <w:ind w:firstLine="640" w:firstLineChars="200"/>
        <w:jc w:val="left"/>
        <w:rPr>
          <w:rFonts w:ascii="方正黑体_GBK" w:hAnsi="Calibri" w:eastAsia="方正黑体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为防范化解知识产权风险，助推经济高质量发展，提升知识产权风险预测预警和防控能力，根据《</w:t>
      </w:r>
      <w:r>
        <w:rPr>
          <w:rFonts w:hint="default" w:ascii="Times New Roman" w:hAnsi="Times New Roman" w:eastAsia="方正仿宋_GBK" w:cs="Times New Roman"/>
          <w:sz w:val="32"/>
          <w:szCs w:val="32"/>
          <w:lang w:eastAsia="zh-CN"/>
        </w:rPr>
        <w:t>中共重庆</w:t>
      </w:r>
      <w:r>
        <w:rPr>
          <w:rFonts w:hint="default" w:ascii="Times New Roman" w:hAnsi="Times New Roman" w:eastAsia="方正仿宋_GBK" w:cs="Times New Roman"/>
          <w:sz w:val="32"/>
          <w:szCs w:val="32"/>
        </w:rPr>
        <w:t>市委办公厅、重庆市人民政府办公厅印发</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关于强化知识产权保护的具体措施</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的通知》（渝委办发〔2020〕31号）、《重庆市人民政府办公厅关于印发支持科技创新若干财政金融政策的通知》（渝府办发〔2021〕47号），制定本实施细则。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依法</w:t>
      </w:r>
      <w:r>
        <w:rPr>
          <w:rFonts w:hint="default" w:ascii="Times New Roman" w:hAnsi="Times New Roman" w:eastAsia="方正仿宋_GBK" w:cs="Times New Roman"/>
          <w:sz w:val="32"/>
          <w:szCs w:val="32"/>
        </w:rPr>
        <w:t>登记注册的企事业单位，申报知识产权风险预测预警项目，适用本实施细则。</w:t>
      </w:r>
    </w:p>
    <w:p>
      <w:pPr>
        <w:pStyle w:val="9"/>
        <w:keepNext w:val="0"/>
        <w:keepLines w:val="0"/>
        <w:pageBreakBefore w:val="0"/>
        <w:widowControl w:val="0"/>
        <w:shd w:val="clear" w:color="auto" w:fill="FFFFFF"/>
        <w:kinsoku/>
        <w:wordWrap/>
        <w:overflowPunct/>
        <w:topLinePunct w:val="0"/>
        <w:autoSpaceDE/>
        <w:autoSpaceDN/>
        <w:bidi w:val="0"/>
        <w:adjustRightInd/>
        <w:spacing w:beforeAutospacing="0" w:afterAutospacing="0" w:line="600" w:lineRule="exact"/>
        <w:ind w:firstLine="640" w:firstLineChars="200"/>
        <w:jc w:val="both"/>
        <w:textAlignment w:val="auto"/>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本办法所称知识产权风险预测预警项目是指企事业单位为应对</w:t>
      </w:r>
      <w:r>
        <w:rPr>
          <w:rFonts w:ascii="Times New Roman" w:hAnsi="Times New Roman" w:eastAsia="方正仿宋_GBK" w:cs="Times New Roman"/>
          <w:sz w:val="32"/>
          <w:szCs w:val="32"/>
        </w:rPr>
        <w:t>知识产权纠纷，</w:t>
      </w:r>
      <w:r>
        <w:rPr>
          <w:rFonts w:hint="default" w:ascii="Times New Roman" w:hAnsi="Times New Roman" w:eastAsia="方正仿宋_GBK" w:cs="Times New Roman"/>
          <w:sz w:val="32"/>
          <w:szCs w:val="32"/>
        </w:rPr>
        <w:t>通过研究国内外相关</w:t>
      </w:r>
      <w:r>
        <w:rPr>
          <w:rFonts w:ascii="Times New Roman" w:hAnsi="Times New Roman" w:eastAsia="方正仿宋_GBK" w:cs="Times New Roman"/>
          <w:sz w:val="32"/>
          <w:szCs w:val="32"/>
        </w:rPr>
        <w:t>知识产权</w:t>
      </w:r>
      <w:r>
        <w:rPr>
          <w:rFonts w:hint="default" w:ascii="Times New Roman" w:hAnsi="Times New Roman" w:eastAsia="方正仿宋_GBK" w:cs="Times New Roman"/>
          <w:sz w:val="32"/>
          <w:szCs w:val="32"/>
        </w:rPr>
        <w:t>信息</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分析本项目所属技术领域知识产权风险，监测知识产权发展态势、竞争状况、市场信息等，对近期本单位面临的国际国内知识产权重点保护领域</w:t>
      </w:r>
      <w:r>
        <w:rPr>
          <w:rFonts w:ascii="Times New Roman" w:hAnsi="Times New Roman" w:eastAsia="方正仿宋_GBK" w:cs="Times New Roman"/>
          <w:sz w:val="32"/>
          <w:szCs w:val="32"/>
        </w:rPr>
        <w:t>及</w:t>
      </w:r>
      <w:r>
        <w:rPr>
          <w:rFonts w:hint="default" w:ascii="Times New Roman" w:hAnsi="Times New Roman" w:eastAsia="方正仿宋_GBK" w:cs="Times New Roman"/>
          <w:sz w:val="32"/>
          <w:szCs w:val="32"/>
        </w:rPr>
        <w:t>方向进行预测，制定实施本单位</w:t>
      </w:r>
      <w:r>
        <w:rPr>
          <w:rFonts w:ascii="Times New Roman" w:hAnsi="Times New Roman" w:eastAsia="方正仿宋_GBK" w:cs="Times New Roman"/>
          <w:sz w:val="32"/>
          <w:szCs w:val="32"/>
        </w:rPr>
        <w:t>知识产权保护</w:t>
      </w:r>
      <w:r>
        <w:rPr>
          <w:rFonts w:hint="default" w:ascii="Times New Roman" w:hAnsi="Times New Roman" w:eastAsia="方正仿宋_GBK" w:cs="Times New Roman"/>
          <w:sz w:val="32"/>
          <w:szCs w:val="32"/>
        </w:rPr>
        <w:t>政策、布局和纠纷</w:t>
      </w:r>
      <w:r>
        <w:rPr>
          <w:rFonts w:ascii="Times New Roman" w:hAnsi="Times New Roman" w:eastAsia="方正仿宋_GBK" w:cs="Times New Roman"/>
          <w:sz w:val="32"/>
          <w:szCs w:val="32"/>
        </w:rPr>
        <w:t>应对</w:t>
      </w:r>
      <w:r>
        <w:rPr>
          <w:rFonts w:hint="default" w:ascii="Times New Roman" w:hAnsi="Times New Roman" w:eastAsia="方正仿宋_GBK" w:cs="Times New Roman"/>
          <w:sz w:val="32"/>
          <w:szCs w:val="32"/>
        </w:rPr>
        <w:t>等合理化方案，以防范重大知识产权风险，提升创新发展质量。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Times New Roman" w:hAnsi="Times New Roman" w:eastAsia="方正仿宋_GBK"/>
          <w:sz w:val="32"/>
          <w:szCs w:val="32"/>
        </w:rPr>
      </w:pPr>
      <w:r>
        <w:rPr>
          <w:rFonts w:hint="default" w:ascii="Times New Roman" w:hAnsi="Times New Roman" w:eastAsia="方正黑体_GBK" w:cs="Times New Roman"/>
          <w:sz w:val="32"/>
          <w:szCs w:val="32"/>
        </w:rPr>
        <w:t>第四</w:t>
      </w:r>
      <w:r>
        <w:rPr>
          <w:rFonts w:ascii="Times New Roman" w:hAnsi="Times New Roman" w:eastAsia="方正黑体_GBK" w:cs="Times New Roman"/>
          <w:sz w:val="32"/>
          <w:szCs w:val="32"/>
        </w:rPr>
        <w:t>条</w:t>
      </w:r>
      <w:r>
        <w:rPr>
          <w:rFonts w:hint="default" w:ascii="Times New Roman" w:hAnsi="Times New Roman" w:eastAsia="方正黑体_GBK" w:cs="Times New Roman"/>
          <w:sz w:val="32"/>
          <w:szCs w:val="32"/>
        </w:rPr>
        <w:t xml:space="preserve">  </w:t>
      </w:r>
      <w:r>
        <w:rPr>
          <w:rFonts w:hint="eastAsia" w:ascii="Times New Roman" w:hAnsi="Times New Roman" w:eastAsia="方正仿宋_GBK"/>
          <w:sz w:val="32"/>
          <w:szCs w:val="32"/>
        </w:rPr>
        <w:t>市知识产权局负责知识产权风险预测预警项目的组织实施。</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ascii="方正仿宋_GBK" w:eastAsia="方正仿宋_GBK"/>
          <w:spacing w:val="-4"/>
          <w:sz w:val="32"/>
          <w:szCs w:val="32"/>
        </w:rPr>
      </w:pPr>
      <w:r>
        <w:rPr>
          <w:rFonts w:hint="default" w:ascii="Times New Roman" w:hAnsi="Times New Roman" w:eastAsia="方正黑体_GBK" w:cs="Times New Roman"/>
          <w:sz w:val="32"/>
          <w:szCs w:val="32"/>
        </w:rPr>
        <w:t>第五条</w:t>
      </w:r>
      <w:r>
        <w:rPr>
          <w:rFonts w:hint="eastAsia" w:ascii="Times New Roman" w:hAnsi="Times New Roman" w:eastAsia="方正仿宋_GBK"/>
          <w:kern w:val="0"/>
          <w:sz w:val="32"/>
          <w:szCs w:val="32"/>
          <w:lang w:bidi="ar"/>
        </w:rPr>
        <w:t xml:space="preserve">  </w:t>
      </w:r>
      <w:r>
        <w:rPr>
          <w:rFonts w:hint="default" w:ascii="Times New Roman" w:hAnsi="Times New Roman" w:eastAsia="方正仿宋_GBK"/>
          <w:sz w:val="32"/>
          <w:szCs w:val="32"/>
        </w:rPr>
        <w:t>市知识产权局对</w:t>
      </w:r>
      <w:r>
        <w:rPr>
          <w:rFonts w:ascii="Times New Roman" w:hAnsi="Times New Roman" w:eastAsia="方正仿宋_GBK"/>
          <w:sz w:val="32"/>
          <w:szCs w:val="32"/>
        </w:rPr>
        <w:t>立项的</w:t>
      </w:r>
      <w:r>
        <w:rPr>
          <w:rFonts w:hint="default" w:ascii="Times New Roman" w:hAnsi="Times New Roman" w:eastAsia="方正仿宋_GBK" w:cs="Times New Roman"/>
          <w:sz w:val="32"/>
          <w:szCs w:val="32"/>
          <w:lang w:eastAsia="zh-CN"/>
        </w:rPr>
        <w:t>知识产权风险预测预警项目</w:t>
      </w:r>
      <w:r>
        <w:rPr>
          <w:rFonts w:hint="default" w:ascii="Times New Roman" w:hAnsi="Times New Roman" w:eastAsia="方正仿宋_GBK"/>
          <w:sz w:val="32"/>
          <w:szCs w:val="32"/>
        </w:rPr>
        <w:t>予以资金支持</w:t>
      </w:r>
      <w:r>
        <w:rPr>
          <w:rFonts w:hint="default" w:ascii="Times New Roman" w:hAnsi="Times New Roman" w:eastAsia="方正仿宋_GBK" w:cs="Times New Roman"/>
          <w:kern w:val="0"/>
          <w:sz w:val="32"/>
          <w:szCs w:val="32"/>
          <w:lang w:bidi="ar"/>
        </w:rPr>
        <w:t>，一般项目给予</w:t>
      </w:r>
      <w:r>
        <w:rPr>
          <w:rFonts w:hint="default" w:ascii="Times New Roman" w:hAnsi="Times New Roman" w:eastAsia="方正仿宋_GBK" w:cs="Times New Roman"/>
          <w:kern w:val="0"/>
          <w:sz w:val="32"/>
          <w:szCs w:val="32"/>
          <w:lang w:eastAsia="zh-CN" w:bidi="ar"/>
        </w:rPr>
        <w:t>不超过</w:t>
      </w:r>
      <w:r>
        <w:rPr>
          <w:rFonts w:hint="default" w:ascii="Times New Roman" w:hAnsi="Times New Roman" w:eastAsia="方正仿宋_GBK" w:cs="Times New Roman"/>
          <w:kern w:val="0"/>
          <w:sz w:val="32"/>
          <w:szCs w:val="32"/>
          <w:lang w:bidi="ar"/>
        </w:rPr>
        <w:t>10万元支持经费，重点项目给予</w:t>
      </w:r>
      <w:r>
        <w:rPr>
          <w:rFonts w:hint="default" w:ascii="Times New Roman" w:hAnsi="Times New Roman" w:eastAsia="方正仿宋_GBK" w:cs="Times New Roman"/>
          <w:kern w:val="0"/>
          <w:sz w:val="32"/>
          <w:szCs w:val="32"/>
          <w:lang w:eastAsia="zh-CN" w:bidi="ar"/>
        </w:rPr>
        <w:t>不超过</w:t>
      </w:r>
      <w:r>
        <w:rPr>
          <w:rFonts w:hint="default" w:ascii="Times New Roman" w:hAnsi="Times New Roman" w:eastAsia="方正仿宋_GBK" w:cs="Times New Roman"/>
          <w:kern w:val="0"/>
          <w:sz w:val="32"/>
          <w:szCs w:val="32"/>
          <w:lang w:bidi="ar"/>
        </w:rPr>
        <w:t>20万元支持经费。</w:t>
      </w:r>
      <w:r>
        <w:rPr>
          <w:rFonts w:hint="default" w:ascii="Times New Roman" w:hAnsi="Times New Roman" w:eastAsia="方正仿宋_GBK" w:cs="Times New Roman"/>
          <w:sz w:val="32"/>
          <w:szCs w:val="32"/>
          <w:lang w:eastAsia="zh-CN"/>
        </w:rPr>
        <w:t>每年根据财政预算安排情况确定给予知识产权风险预测预警项目</w:t>
      </w:r>
      <w:r>
        <w:rPr>
          <w:rFonts w:hint="default" w:ascii="Times New Roman" w:hAnsi="Times New Roman" w:eastAsia="方正仿宋_GBK" w:cs="Times New Roman"/>
          <w:sz w:val="32"/>
          <w:szCs w:val="32"/>
          <w:lang w:val="en-US" w:eastAsia="zh-CN"/>
        </w:rPr>
        <w:t>支持数量</w:t>
      </w:r>
      <w:r>
        <w:rPr>
          <w:rFonts w:hint="default" w:ascii="Times New Roman" w:hAnsi="Times New Roman" w:eastAsia="方正仿宋_GBK" w:cs="Times New Roman"/>
          <w:sz w:val="32"/>
          <w:szCs w:val="32"/>
          <w:lang w:eastAsia="zh-CN"/>
        </w:rPr>
        <w:t>。</w:t>
      </w:r>
    </w:p>
    <w:p>
      <w:pPr>
        <w:spacing w:line="600" w:lineRule="exact"/>
        <w:ind w:firstLine="640" w:firstLineChars="200"/>
        <w:rPr>
          <w:rFonts w:ascii="方正黑体_GBK" w:hAnsi="Times New Roman" w:eastAsia="方正黑体_GBK"/>
          <w:sz w:val="32"/>
          <w:szCs w:val="22"/>
        </w:rPr>
      </w:pPr>
    </w:p>
    <w:p>
      <w:pPr>
        <w:spacing w:line="600" w:lineRule="exact"/>
        <w:jc w:val="center"/>
        <w:rPr>
          <w:rFonts w:ascii="方正黑体_GBK" w:hAnsi="Times New Roman" w:eastAsia="方正黑体_GBK"/>
          <w:sz w:val="32"/>
          <w:szCs w:val="22"/>
        </w:rPr>
      </w:pPr>
      <w:r>
        <w:rPr>
          <w:rFonts w:hint="eastAsia" w:ascii="方正黑体_GBK" w:hAnsi="Times New Roman" w:eastAsia="方正黑体_GBK"/>
          <w:sz w:val="32"/>
          <w:szCs w:val="22"/>
        </w:rPr>
        <w:t>第二章  申报条件</w:t>
      </w:r>
    </w:p>
    <w:p>
      <w:pPr>
        <w:spacing w:line="600" w:lineRule="exact"/>
        <w:jc w:val="center"/>
        <w:rPr>
          <w:rFonts w:ascii="方正黑体_GBK" w:hAnsi="Times New Roman" w:eastAsia="方正黑体_GBK"/>
          <w:sz w:val="32"/>
          <w:szCs w:val="22"/>
        </w:rPr>
      </w:pP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olor w:val="000000"/>
          <w:sz w:val="32"/>
          <w:szCs w:val="32"/>
        </w:rPr>
      </w:pPr>
      <w:r>
        <w:rPr>
          <w:rFonts w:hint="default" w:ascii="Times New Roman" w:hAnsi="Times New Roman" w:eastAsia="方正黑体_GBK"/>
          <w:color w:val="000000"/>
          <w:sz w:val="32"/>
          <w:szCs w:val="32"/>
        </w:rPr>
        <w:t>第六条</w:t>
      </w:r>
      <w:r>
        <w:rPr>
          <w:rFonts w:hint="eastAsia" w:ascii="Times New Roman" w:hAnsi="Times New Roman" w:eastAsia="方正仿宋_GBK"/>
          <w:b/>
          <w:color w:val="000000"/>
          <w:sz w:val="32"/>
          <w:szCs w:val="32"/>
        </w:rPr>
        <w:t xml:space="preserve">  </w:t>
      </w:r>
      <w:r>
        <w:rPr>
          <w:rFonts w:hint="default" w:ascii="Times New Roman" w:hAnsi="Times New Roman" w:eastAsia="方正仿宋_GBK" w:cs="Times New Roman"/>
          <w:sz w:val="32"/>
          <w:szCs w:val="32"/>
        </w:rPr>
        <w:t>申报</w:t>
      </w:r>
      <w:r>
        <w:rPr>
          <w:rFonts w:ascii="Times New Roman" w:hAnsi="Times New Roman" w:eastAsia="方正仿宋_GBK"/>
          <w:color w:val="000000"/>
          <w:sz w:val="32"/>
          <w:szCs w:val="32"/>
        </w:rPr>
        <w:t>知识产权</w:t>
      </w:r>
      <w:r>
        <w:rPr>
          <w:rFonts w:hint="eastAsia" w:ascii="Times New Roman" w:hAnsi="Times New Roman" w:eastAsia="方正仿宋_GBK"/>
          <w:color w:val="000000"/>
          <w:sz w:val="32"/>
          <w:szCs w:val="32"/>
        </w:rPr>
        <w:t>风险预测预警项目的单位应当同时</w:t>
      </w:r>
      <w:r>
        <w:rPr>
          <w:rFonts w:ascii="Times New Roman" w:hAnsi="Times New Roman" w:eastAsia="方正仿宋_GBK"/>
          <w:color w:val="000000"/>
          <w:sz w:val="32"/>
          <w:szCs w:val="32"/>
        </w:rPr>
        <w:t>符合以下条件：</w:t>
      </w:r>
    </w:p>
    <w:p>
      <w:pPr>
        <w:pStyle w:val="9"/>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方正仿宋_GBK"/>
          <w:sz w:val="32"/>
          <w:szCs w:val="32"/>
        </w:rPr>
        <w:t>（一）</w:t>
      </w:r>
      <w:r>
        <w:rPr>
          <w:rFonts w:hint="default" w:ascii="Times New Roman" w:hAnsi="Times New Roman" w:eastAsia="方正仿宋_GBK" w:cs="Times New Roman"/>
          <w:sz w:val="32"/>
          <w:szCs w:val="32"/>
        </w:rPr>
        <w:t>申报</w:t>
      </w:r>
      <w:r>
        <w:rPr>
          <w:rFonts w:hint="default" w:ascii="Times New Roman" w:hAnsi="Times New Roman" w:eastAsia="方正仿宋_GBK" w:cs="Times New Roman"/>
          <w:kern w:val="2"/>
          <w:sz w:val="32"/>
          <w:szCs w:val="32"/>
        </w:rPr>
        <w:t>单位为依法登记注册</w:t>
      </w:r>
      <w:r>
        <w:rPr>
          <w:rFonts w:hint="default" w:ascii="Times New Roman" w:hAnsi="Times New Roman" w:eastAsia="仿宋_GB2312"/>
          <w:sz w:val="32"/>
          <w:szCs w:val="32"/>
        </w:rPr>
        <w:t>的企事业单位。</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（二）</w:t>
      </w:r>
      <w:r>
        <w:rPr>
          <w:rFonts w:hint="default" w:ascii="Times New Roman" w:hAnsi="Times New Roman" w:eastAsia="方正仿宋_GBK" w:cs="Times New Roman"/>
          <w:sz w:val="32"/>
          <w:szCs w:val="32"/>
        </w:rPr>
        <w:t>申报</w:t>
      </w:r>
      <w:r>
        <w:rPr>
          <w:rFonts w:hint="eastAsia" w:ascii="Times New Roman" w:hAnsi="Times New Roman" w:eastAsia="方正仿宋_GBK"/>
          <w:sz w:val="32"/>
          <w:szCs w:val="32"/>
        </w:rPr>
        <w:t>单位知识</w:t>
      </w:r>
      <w:r>
        <w:rPr>
          <w:rFonts w:ascii="Times New Roman" w:hAnsi="Times New Roman" w:eastAsia="方正仿宋_GBK"/>
          <w:sz w:val="32"/>
          <w:szCs w:val="32"/>
        </w:rPr>
        <w:t>产权工作基础</w:t>
      </w:r>
      <w:r>
        <w:rPr>
          <w:rFonts w:hint="eastAsia" w:ascii="Times New Roman" w:hAnsi="Times New Roman" w:eastAsia="方正仿宋_GBK"/>
          <w:sz w:val="32"/>
          <w:szCs w:val="32"/>
        </w:rPr>
        <w:t>较好，具有完善</w:t>
      </w:r>
      <w:r>
        <w:rPr>
          <w:rFonts w:ascii="Times New Roman" w:hAnsi="Times New Roman" w:eastAsia="方正仿宋_GBK"/>
          <w:sz w:val="32"/>
          <w:szCs w:val="32"/>
        </w:rPr>
        <w:t>的</w:t>
      </w:r>
      <w:r>
        <w:rPr>
          <w:rFonts w:hint="eastAsia" w:ascii="Times New Roman" w:hAnsi="Times New Roman" w:eastAsia="方正仿宋_GBK"/>
          <w:sz w:val="32"/>
          <w:szCs w:val="32"/>
        </w:rPr>
        <w:t>知识产权管理制度和知识产权</w:t>
      </w:r>
      <w:r>
        <w:rPr>
          <w:rFonts w:hint="default" w:ascii="Times New Roman" w:hAnsi="Times New Roman" w:eastAsia="仿宋_GB2312"/>
          <w:sz w:val="32"/>
          <w:szCs w:val="32"/>
        </w:rPr>
        <w:t>数据资源，</w:t>
      </w:r>
      <w:r>
        <w:rPr>
          <w:rFonts w:hint="eastAsia" w:ascii="Times New Roman" w:hAnsi="Times New Roman" w:eastAsia="方正仿宋_GBK"/>
          <w:sz w:val="32"/>
          <w:szCs w:val="32"/>
        </w:rPr>
        <w:t>拥有一批高价值</w:t>
      </w:r>
      <w:r>
        <w:rPr>
          <w:rFonts w:ascii="Times New Roman" w:hAnsi="Times New Roman" w:eastAsia="方正仿宋_GBK"/>
          <w:sz w:val="32"/>
          <w:szCs w:val="32"/>
        </w:rPr>
        <w:t>专利、</w:t>
      </w:r>
      <w:r>
        <w:rPr>
          <w:rFonts w:hint="eastAsia" w:ascii="Times New Roman" w:hAnsi="Times New Roman" w:eastAsia="方正仿宋_GBK"/>
          <w:sz w:val="32"/>
          <w:szCs w:val="32"/>
        </w:rPr>
        <w:t>商标</w:t>
      </w:r>
      <w:r>
        <w:rPr>
          <w:rFonts w:ascii="Times New Roman" w:hAnsi="Times New Roman" w:eastAsia="方正仿宋_GBK"/>
          <w:sz w:val="32"/>
          <w:szCs w:val="32"/>
        </w:rPr>
        <w:t>品牌</w:t>
      </w:r>
      <w:r>
        <w:rPr>
          <w:rFonts w:hint="eastAsia" w:ascii="Times New Roman" w:hAnsi="Times New Roman" w:eastAsia="方正仿宋_GBK"/>
          <w:sz w:val="32"/>
          <w:szCs w:val="32"/>
        </w:rPr>
        <w:t>或</w:t>
      </w:r>
      <w:r>
        <w:rPr>
          <w:rFonts w:ascii="Times New Roman" w:hAnsi="Times New Roman" w:eastAsia="方正仿宋_GBK"/>
          <w:sz w:val="32"/>
          <w:szCs w:val="32"/>
        </w:rPr>
        <w:t>其他</w:t>
      </w:r>
      <w:r>
        <w:rPr>
          <w:rFonts w:hint="eastAsia" w:ascii="Times New Roman" w:hAnsi="Times New Roman" w:eastAsia="方正仿宋_GBK"/>
          <w:sz w:val="32"/>
          <w:szCs w:val="32"/>
        </w:rPr>
        <w:t>类型</w:t>
      </w:r>
      <w:r>
        <w:rPr>
          <w:rFonts w:ascii="Times New Roman" w:hAnsi="Times New Roman" w:eastAsia="方正仿宋_GBK"/>
          <w:sz w:val="32"/>
          <w:szCs w:val="32"/>
        </w:rPr>
        <w:t>的自主知识产权，</w:t>
      </w:r>
      <w:r>
        <w:rPr>
          <w:rFonts w:hint="default" w:ascii="Times New Roman" w:hAnsi="Times New Roman" w:eastAsia="仿宋_GB2312"/>
          <w:sz w:val="32"/>
          <w:szCs w:val="32"/>
        </w:rPr>
        <w:t>具有承担本项目的专业团队，</w:t>
      </w:r>
      <w:r>
        <w:rPr>
          <w:rFonts w:hint="eastAsia" w:ascii="Times New Roman" w:hAnsi="Times New Roman" w:eastAsia="方正仿宋_GBK"/>
          <w:sz w:val="32"/>
          <w:szCs w:val="32"/>
        </w:rPr>
        <w:t>可为</w:t>
      </w:r>
      <w:r>
        <w:rPr>
          <w:rFonts w:ascii="Times New Roman" w:hAnsi="Times New Roman" w:eastAsia="方正仿宋_GBK"/>
          <w:sz w:val="32"/>
          <w:szCs w:val="32"/>
        </w:rPr>
        <w:t>本项目</w:t>
      </w:r>
      <w:r>
        <w:rPr>
          <w:rFonts w:hint="eastAsia" w:ascii="Times New Roman" w:hAnsi="Times New Roman" w:eastAsia="方正仿宋_GBK"/>
          <w:sz w:val="32"/>
          <w:szCs w:val="32"/>
        </w:rPr>
        <w:t>实施</w:t>
      </w:r>
      <w:r>
        <w:rPr>
          <w:rFonts w:ascii="Times New Roman" w:hAnsi="Times New Roman" w:eastAsia="方正仿宋_GBK"/>
          <w:sz w:val="32"/>
          <w:szCs w:val="32"/>
        </w:rPr>
        <w:t>提供相应的</w:t>
      </w:r>
      <w:r>
        <w:rPr>
          <w:rFonts w:hint="eastAsia" w:ascii="Times New Roman" w:hAnsi="Times New Roman" w:eastAsia="方正仿宋_GBK"/>
          <w:sz w:val="32"/>
          <w:szCs w:val="32"/>
        </w:rPr>
        <w:t>技术、</w:t>
      </w:r>
      <w:r>
        <w:rPr>
          <w:rFonts w:ascii="Times New Roman" w:hAnsi="Times New Roman" w:eastAsia="方正仿宋_GBK"/>
          <w:sz w:val="32"/>
          <w:szCs w:val="32"/>
        </w:rPr>
        <w:t>经费</w:t>
      </w:r>
      <w:r>
        <w:rPr>
          <w:rFonts w:hint="eastAsia" w:ascii="Times New Roman" w:hAnsi="Times New Roman" w:eastAsia="方正仿宋_GBK"/>
          <w:sz w:val="32"/>
          <w:szCs w:val="32"/>
        </w:rPr>
        <w:t>和</w:t>
      </w:r>
      <w:r>
        <w:rPr>
          <w:rFonts w:ascii="Times New Roman" w:hAnsi="Times New Roman" w:eastAsia="方正仿宋_GBK"/>
          <w:sz w:val="32"/>
          <w:szCs w:val="32"/>
        </w:rPr>
        <w:t>人员保障</w:t>
      </w:r>
      <w:r>
        <w:rPr>
          <w:rFonts w:hint="eastAsia" w:ascii="Times New Roman" w:hAnsi="Times New Roman" w:eastAsia="方正仿宋_GBK"/>
          <w:sz w:val="32"/>
          <w:szCs w:val="32"/>
        </w:rPr>
        <w:t>。</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16" w:firstLineChars="200"/>
        <w:jc w:val="both"/>
        <w:textAlignment w:val="auto"/>
        <w:rPr>
          <w:rFonts w:ascii="Times New Roman" w:hAnsi="Times New Roman" w:eastAsia="方正仿宋_GBK"/>
          <w:spacing w:val="-6"/>
          <w:sz w:val="32"/>
          <w:szCs w:val="32"/>
        </w:rPr>
      </w:pPr>
      <w:r>
        <w:rPr>
          <w:rFonts w:hint="eastAsia" w:ascii="Times New Roman" w:hAnsi="Times New Roman" w:eastAsia="方正仿宋_GBK"/>
          <w:spacing w:val="-6"/>
          <w:sz w:val="32"/>
          <w:szCs w:val="32"/>
        </w:rPr>
        <w:t>（三）申报项目未获得过市知识产权局其他</w:t>
      </w:r>
      <w:r>
        <w:rPr>
          <w:rFonts w:ascii="Times New Roman" w:hAnsi="Times New Roman" w:eastAsia="方正仿宋_GBK"/>
          <w:spacing w:val="-6"/>
          <w:sz w:val="32"/>
          <w:szCs w:val="32"/>
        </w:rPr>
        <w:t>项目</w:t>
      </w:r>
      <w:r>
        <w:rPr>
          <w:rFonts w:hint="eastAsia" w:ascii="Times New Roman" w:hAnsi="Times New Roman" w:eastAsia="方正仿宋_GBK"/>
          <w:spacing w:val="-6"/>
          <w:sz w:val="32"/>
          <w:szCs w:val="32"/>
        </w:rPr>
        <w:t>的</w:t>
      </w:r>
      <w:r>
        <w:rPr>
          <w:rFonts w:ascii="Times New Roman" w:hAnsi="Times New Roman" w:eastAsia="方正仿宋_GBK"/>
          <w:spacing w:val="-6"/>
          <w:sz w:val="32"/>
          <w:szCs w:val="32"/>
        </w:rPr>
        <w:t>资金支持</w:t>
      </w:r>
      <w:r>
        <w:rPr>
          <w:rFonts w:hint="eastAsia" w:ascii="Times New Roman" w:hAnsi="Times New Roman" w:eastAsia="方正仿宋_GBK"/>
          <w:spacing w:val="-6"/>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方正仿宋_GBK"/>
          <w:sz w:val="32"/>
          <w:szCs w:val="22"/>
        </w:rPr>
      </w:pPr>
      <w:r>
        <w:rPr>
          <w:rFonts w:hint="eastAsia" w:ascii="Times New Roman" w:hAnsi="Times New Roman" w:eastAsia="方正仿宋_GBK"/>
          <w:sz w:val="32"/>
          <w:szCs w:val="32"/>
        </w:rPr>
        <w:t>（四）</w:t>
      </w:r>
      <w:r>
        <w:rPr>
          <w:rFonts w:hint="default" w:ascii="Times New Roman" w:hAnsi="Times New Roman" w:eastAsia="方正仿宋_GBK" w:cs="Times New Roman"/>
          <w:sz w:val="32"/>
          <w:szCs w:val="32"/>
        </w:rPr>
        <w:t>申报</w:t>
      </w:r>
      <w:r>
        <w:rPr>
          <w:rFonts w:hint="eastAsia" w:ascii="Times New Roman" w:hAnsi="Times New Roman" w:eastAsia="方正仿宋_GBK"/>
          <w:sz w:val="32"/>
          <w:szCs w:val="32"/>
        </w:rPr>
        <w:t>单位及法定代表人、项目负责人</w:t>
      </w:r>
      <w:r>
        <w:rPr>
          <w:rFonts w:hint="default" w:ascii="Times New Roman" w:hAnsi="Times New Roman" w:eastAsia="仿宋_GB2312"/>
          <w:sz w:val="32"/>
          <w:szCs w:val="32"/>
        </w:rPr>
        <w:t>的社会信用良好，</w:t>
      </w:r>
      <w:r>
        <w:rPr>
          <w:rFonts w:hint="default" w:ascii="Times New Roman" w:hAnsi="Times New Roman" w:eastAsia="方正仿宋_GBK" w:cs="Times New Roman"/>
          <w:sz w:val="32"/>
          <w:szCs w:val="32"/>
        </w:rPr>
        <w:t>近三年</w:t>
      </w:r>
      <w:r>
        <w:rPr>
          <w:rFonts w:ascii="Times New Roman" w:hAnsi="Times New Roman" w:eastAsia="方正仿宋_GBK" w:cs="Times New Roman"/>
          <w:sz w:val="32"/>
          <w:szCs w:val="32"/>
        </w:rPr>
        <w:t>未受到因骗取、虚报冒领、挤占、截留和挪用财政资金行为的相关处理，</w:t>
      </w:r>
      <w:r>
        <w:rPr>
          <w:rFonts w:hint="default" w:ascii="Times New Roman" w:hAnsi="Times New Roman" w:eastAsia="方正仿宋_GBK" w:cs="Times New Roman"/>
          <w:sz w:val="32"/>
          <w:szCs w:val="32"/>
        </w:rPr>
        <w:t>未被纳入“信用中国</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重庆</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rPr>
        <w:t>”严重失信主体“黑名单”。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ascii="方正黑体_GBK" w:hAnsi="Times New Roman" w:eastAsia="方正黑体_GBK"/>
          <w:sz w:val="32"/>
          <w:szCs w:val="22"/>
        </w:rPr>
      </w:pPr>
    </w:p>
    <w:p>
      <w:pPr>
        <w:spacing w:line="600" w:lineRule="exact"/>
        <w:jc w:val="center"/>
        <w:rPr>
          <w:rFonts w:ascii="方正黑体_GBK" w:hAnsi="Times New Roman" w:eastAsia="方正黑体_GBK"/>
          <w:sz w:val="32"/>
          <w:szCs w:val="22"/>
        </w:rPr>
      </w:pPr>
      <w:r>
        <w:rPr>
          <w:rFonts w:hint="eastAsia" w:ascii="方正黑体_GBK" w:hAnsi="Times New Roman" w:eastAsia="方正黑体_GBK"/>
          <w:sz w:val="32"/>
          <w:szCs w:val="22"/>
        </w:rPr>
        <w:t>第三章  项目管理</w:t>
      </w:r>
    </w:p>
    <w:p>
      <w:pPr>
        <w:spacing w:line="600" w:lineRule="exact"/>
        <w:jc w:val="center"/>
        <w:rPr>
          <w:rFonts w:ascii="方正黑体_GBK" w:hAnsi="Times New Roman" w:eastAsia="方正黑体_GBK"/>
          <w:sz w:val="32"/>
          <w:szCs w:val="22"/>
        </w:rPr>
      </w:pPr>
    </w:p>
    <w:p>
      <w:pPr>
        <w:keepNext w:val="0"/>
        <w:keepLines w:val="0"/>
        <w:pageBreakBefore w:val="0"/>
        <w:kinsoku/>
        <w:wordWrap/>
        <w:overflowPunct/>
        <w:topLinePunct w:val="0"/>
        <w:bidi w:val="0"/>
        <w:adjustRightInd/>
        <w:snapToGrid w:val="0"/>
        <w:spacing w:line="600" w:lineRule="exact"/>
        <w:ind w:firstLine="640" w:firstLineChars="200"/>
        <w:jc w:val="both"/>
        <w:textAlignment w:val="auto"/>
        <w:rPr>
          <w:rFonts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第七条</w:t>
      </w:r>
      <w:r>
        <w:rPr>
          <w:rFonts w:hint="eastAsia" w:ascii="Times New Roman" w:hAnsi="Times New Roman" w:eastAsia="方正仿宋_GBK" w:cs="Times New Roman"/>
          <w:b/>
          <w:kern w:val="0"/>
          <w:sz w:val="32"/>
          <w:szCs w:val="32"/>
        </w:rPr>
        <w:t xml:space="preserve"> </w:t>
      </w:r>
      <w:r>
        <w:rPr>
          <w:rFonts w:hint="eastAsia" w:ascii="Times New Roman" w:hAnsi="Times New Roman" w:eastAsia="方正仿宋_GBK" w:cs="Times New Roman"/>
          <w:b/>
          <w:color w:val="FF0000"/>
          <w:kern w:val="0"/>
          <w:sz w:val="32"/>
          <w:szCs w:val="32"/>
        </w:rPr>
        <w:t xml:space="preserve"> </w:t>
      </w:r>
      <w:r>
        <w:rPr>
          <w:rFonts w:hint="default" w:ascii="Times New Roman" w:hAnsi="Times New Roman" w:eastAsia="方正仿宋_GBK" w:cs="Times New Roman"/>
          <w:sz w:val="32"/>
          <w:szCs w:val="32"/>
        </w:rPr>
        <w:t>申报</w:t>
      </w:r>
      <w:r>
        <w:rPr>
          <w:rFonts w:hint="eastAsia" w:ascii="Times New Roman" w:hAnsi="Times New Roman" w:eastAsia="方正仿宋_GBK" w:cs="Times New Roman"/>
          <w:kern w:val="0"/>
          <w:sz w:val="32"/>
          <w:szCs w:val="32"/>
        </w:rPr>
        <w:t>知识</w:t>
      </w:r>
      <w:r>
        <w:rPr>
          <w:rFonts w:ascii="Times New Roman" w:hAnsi="Times New Roman" w:eastAsia="方正仿宋_GBK" w:cs="Times New Roman"/>
          <w:kern w:val="0"/>
          <w:sz w:val="32"/>
          <w:szCs w:val="32"/>
        </w:rPr>
        <w:t>产权</w:t>
      </w:r>
      <w:r>
        <w:rPr>
          <w:rFonts w:hint="eastAsia" w:ascii="Times New Roman" w:hAnsi="Times New Roman" w:eastAsia="方正仿宋_GBK" w:cs="Times New Roman"/>
          <w:kern w:val="0"/>
          <w:sz w:val="32"/>
          <w:szCs w:val="32"/>
        </w:rPr>
        <w:t>风险预测预警</w:t>
      </w:r>
      <w:r>
        <w:rPr>
          <w:rFonts w:ascii="Times New Roman" w:hAnsi="Times New Roman" w:eastAsia="方正仿宋_GBK" w:cs="Times New Roman"/>
          <w:kern w:val="0"/>
          <w:sz w:val="32"/>
          <w:szCs w:val="32"/>
        </w:rPr>
        <w:t>项目按以下程序</w:t>
      </w:r>
      <w:r>
        <w:rPr>
          <w:rFonts w:hint="eastAsia" w:ascii="Times New Roman" w:hAnsi="Times New Roman" w:eastAsia="方正仿宋_GBK" w:cs="Times New Roman"/>
          <w:kern w:val="0"/>
          <w:sz w:val="32"/>
          <w:szCs w:val="32"/>
        </w:rPr>
        <w:t>进行</w:t>
      </w:r>
      <w:r>
        <w:rPr>
          <w:rFonts w:ascii="Times New Roman" w:hAnsi="Times New Roman" w:eastAsia="方正仿宋_GBK" w:cs="Times New Roman"/>
          <w:kern w:val="0"/>
          <w:sz w:val="32"/>
          <w:szCs w:val="32"/>
        </w:rPr>
        <w:t>管理</w:t>
      </w:r>
      <w:r>
        <w:rPr>
          <w:rFonts w:hint="eastAsia" w:ascii="Times New Roman" w:hAnsi="Times New Roman" w:eastAsia="方正仿宋_GBK" w:cs="Times New Roman"/>
          <w:kern w:val="0"/>
          <w:sz w:val="32"/>
          <w:szCs w:val="32"/>
        </w:rPr>
        <w:t>：</w:t>
      </w:r>
    </w:p>
    <w:p>
      <w:pPr>
        <w:keepNext w:val="0"/>
        <w:keepLines w:val="0"/>
        <w:pageBreakBefore w:val="0"/>
        <w:kinsoku/>
        <w:wordWrap/>
        <w:overflowPunct/>
        <w:topLinePunct w:val="0"/>
        <w:bidi w:val="0"/>
        <w:adjustRightInd/>
        <w:snapToGrid w:val="0"/>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（一）发布通知</w:t>
      </w:r>
      <w:r>
        <w:rPr>
          <w:rFonts w:ascii="Times New Roman" w:hAnsi="Times New Roman" w:eastAsia="方正仿宋_GBK" w:cs="Times New Roman"/>
          <w:kern w:val="0"/>
          <w:sz w:val="32"/>
          <w:szCs w:val="32"/>
        </w:rPr>
        <w:t>。市知识产权局每年发布项目</w:t>
      </w:r>
      <w:r>
        <w:rPr>
          <w:rFonts w:hint="default" w:ascii="Times New Roman" w:hAnsi="Times New Roman" w:eastAsia="方正仿宋_GBK" w:cs="Times New Roman"/>
          <w:sz w:val="32"/>
          <w:szCs w:val="32"/>
        </w:rPr>
        <w:t>申报</w:t>
      </w:r>
      <w:r>
        <w:rPr>
          <w:rFonts w:ascii="Times New Roman" w:hAnsi="Times New Roman" w:eastAsia="方正仿宋_GBK" w:cs="Times New Roman"/>
          <w:kern w:val="0"/>
          <w:sz w:val="32"/>
          <w:szCs w:val="32"/>
        </w:rPr>
        <w:t>通知</w:t>
      </w:r>
      <w:r>
        <w:rPr>
          <w:rFonts w:hint="eastAsia" w:ascii="Times New Roman" w:hAnsi="Times New Roman" w:eastAsia="方正仿宋_GBK" w:cs="Times New Roman"/>
          <w:kern w:val="0"/>
          <w:sz w:val="32"/>
          <w:szCs w:val="32"/>
        </w:rPr>
        <w:t>，聚焦</w:t>
      </w:r>
      <w:r>
        <w:rPr>
          <w:rFonts w:hint="eastAsia" w:ascii="Times New Roman" w:hAnsi="Times New Roman" w:eastAsia="方正仿宋_GBK" w:cs="Times New Roman"/>
          <w:color w:val="auto"/>
          <w:kern w:val="0"/>
          <w:sz w:val="32"/>
          <w:szCs w:val="32"/>
        </w:rPr>
        <w:t>重点</w:t>
      </w:r>
      <w:r>
        <w:rPr>
          <w:rFonts w:hint="eastAsia" w:ascii="Times New Roman" w:hAnsi="Times New Roman" w:eastAsia="方正仿宋_GBK" w:cs="Times New Roman"/>
          <w:kern w:val="0"/>
          <w:sz w:val="32"/>
          <w:szCs w:val="32"/>
        </w:rPr>
        <w:t>领域公布本年度知识</w:t>
      </w:r>
      <w:r>
        <w:rPr>
          <w:rFonts w:ascii="Times New Roman" w:hAnsi="Times New Roman" w:eastAsia="方正仿宋_GBK" w:cs="Times New Roman"/>
          <w:kern w:val="0"/>
          <w:sz w:val="32"/>
          <w:szCs w:val="32"/>
        </w:rPr>
        <w:t>产权</w:t>
      </w:r>
      <w:r>
        <w:rPr>
          <w:rFonts w:hint="eastAsia" w:ascii="Times New Roman" w:hAnsi="Times New Roman" w:eastAsia="方正仿宋_GBK" w:cs="Times New Roman"/>
          <w:kern w:val="0"/>
          <w:sz w:val="32"/>
          <w:szCs w:val="32"/>
        </w:rPr>
        <w:t>风险预测预警</w:t>
      </w:r>
      <w:r>
        <w:rPr>
          <w:rFonts w:ascii="Times New Roman" w:hAnsi="Times New Roman" w:eastAsia="方正仿宋_GBK" w:cs="Times New Roman"/>
          <w:kern w:val="0"/>
          <w:sz w:val="32"/>
          <w:szCs w:val="32"/>
        </w:rPr>
        <w:t>项目</w:t>
      </w:r>
      <w:r>
        <w:rPr>
          <w:rFonts w:hint="eastAsia" w:ascii="Times New Roman" w:hAnsi="Times New Roman" w:eastAsia="方正仿宋_GBK" w:cs="Times New Roman"/>
          <w:kern w:val="0"/>
          <w:sz w:val="32"/>
          <w:szCs w:val="32"/>
        </w:rPr>
        <w:t>的名额、申请条件、截止日期和具体要求</w:t>
      </w:r>
      <w:r>
        <w:rPr>
          <w:rFonts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填报</w:t>
      </w:r>
      <w:r>
        <w:rPr>
          <w:rFonts w:ascii="Times New Roman" w:hAnsi="Times New Roman" w:eastAsia="方正仿宋_GBK" w:cs="Times New Roman"/>
          <w:kern w:val="0"/>
          <w:sz w:val="32"/>
          <w:szCs w:val="32"/>
        </w:rPr>
        <w:t>材料。</w:t>
      </w:r>
      <w:r>
        <w:rPr>
          <w:rFonts w:hint="default" w:ascii="Times New Roman" w:hAnsi="Times New Roman" w:eastAsia="方正仿宋_GBK" w:cs="Times New Roman"/>
          <w:sz w:val="32"/>
          <w:szCs w:val="32"/>
        </w:rPr>
        <w:t>申报</w:t>
      </w:r>
      <w:r>
        <w:rPr>
          <w:rFonts w:ascii="Times New Roman" w:hAnsi="Times New Roman" w:eastAsia="方正仿宋_GBK" w:cs="Times New Roman"/>
          <w:kern w:val="0"/>
          <w:sz w:val="32"/>
          <w:szCs w:val="32"/>
        </w:rPr>
        <w:t>单位按照通知要求组织填报相关材料</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向住所</w:t>
      </w:r>
      <w:r>
        <w:rPr>
          <w:rFonts w:hint="eastAsia" w:ascii="Times New Roman" w:hAnsi="Times New Roman" w:eastAsia="方正仿宋_GBK" w:cs="Times New Roman"/>
          <w:kern w:val="0"/>
          <w:sz w:val="32"/>
          <w:szCs w:val="32"/>
        </w:rPr>
        <w:t>（经营场所）所在地区县知识产权部门</w:t>
      </w:r>
      <w:r>
        <w:rPr>
          <w:rFonts w:ascii="Times New Roman" w:hAnsi="Times New Roman" w:eastAsia="方正仿宋_GBK" w:cs="Times New Roman"/>
          <w:kern w:val="0"/>
          <w:sz w:val="32"/>
          <w:szCs w:val="32"/>
        </w:rPr>
        <w:t xml:space="preserve">提出申请，并提交下列材料： </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1. </w:t>
      </w:r>
      <w:r>
        <w:rPr>
          <w:rFonts w:hint="eastAsia" w:ascii="Times New Roman" w:hAnsi="Times New Roman" w:eastAsia="方正仿宋_GBK"/>
          <w:sz w:val="32"/>
          <w:szCs w:val="32"/>
        </w:rPr>
        <w:t>知识产权风险预测预警项目申报书</w:t>
      </w:r>
      <w:r>
        <w:rPr>
          <w:rFonts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2. 组织</w:t>
      </w:r>
      <w:r>
        <w:rPr>
          <w:rFonts w:ascii="Times New Roman" w:hAnsi="Times New Roman" w:eastAsia="方正仿宋_GBK" w:cs="Times New Roman"/>
          <w:kern w:val="0"/>
          <w:sz w:val="32"/>
          <w:szCs w:val="32"/>
        </w:rPr>
        <w:t>机构代码证</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复印件</w:t>
      </w:r>
      <w:r>
        <w:rPr>
          <w:rFonts w:hint="eastAsia"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3. 资料</w:t>
      </w:r>
      <w:r>
        <w:rPr>
          <w:rFonts w:ascii="Times New Roman" w:hAnsi="Times New Roman" w:eastAsia="方正仿宋_GBK" w:cs="Times New Roman"/>
          <w:kern w:val="0"/>
          <w:sz w:val="32"/>
          <w:szCs w:val="32"/>
        </w:rPr>
        <w:t>真实性承诺书</w:t>
      </w:r>
      <w:r>
        <w:rPr>
          <w:rFonts w:hint="eastAsia" w:ascii="Times New Roman" w:hAnsi="Times New Roman" w:eastAsia="方正仿宋_GBK" w:cs="Times New Roman"/>
          <w:kern w:val="0"/>
          <w:sz w:val="32"/>
          <w:szCs w:val="32"/>
        </w:rPr>
        <w:t>；</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 xml:space="preserve">4. </w:t>
      </w:r>
      <w:r>
        <w:rPr>
          <w:rFonts w:ascii="Times New Roman" w:hAnsi="Times New Roman" w:eastAsia="方正仿宋_GBK" w:cs="Times New Roman"/>
          <w:kern w:val="0"/>
          <w:sz w:val="32"/>
          <w:szCs w:val="32"/>
        </w:rPr>
        <w:t>通知要求提交的其他材料。</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申报</w:t>
      </w:r>
      <w:r>
        <w:rPr>
          <w:rFonts w:ascii="Times New Roman" w:hAnsi="Times New Roman" w:eastAsia="方正仿宋_GBK" w:cs="Times New Roman"/>
          <w:kern w:val="0"/>
          <w:sz w:val="32"/>
          <w:szCs w:val="32"/>
        </w:rPr>
        <w:t>单位对其提交材料的真实性、合法性、有效性负责。</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（三）区县初审。区县知识产权部门对</w:t>
      </w:r>
      <w:r>
        <w:rPr>
          <w:rFonts w:hint="default" w:ascii="Times New Roman" w:hAnsi="Times New Roman" w:eastAsia="方正仿宋_GBK" w:cs="Times New Roman"/>
          <w:sz w:val="32"/>
          <w:szCs w:val="32"/>
        </w:rPr>
        <w:t>申报</w:t>
      </w:r>
      <w:r>
        <w:rPr>
          <w:rFonts w:ascii="Times New Roman" w:hAnsi="Times New Roman" w:eastAsia="方正仿宋_GBK" w:cs="Times New Roman"/>
          <w:kern w:val="0"/>
          <w:sz w:val="32"/>
          <w:szCs w:val="32"/>
        </w:rPr>
        <w:t>单位</w:t>
      </w:r>
      <w:r>
        <w:rPr>
          <w:rFonts w:hint="eastAsia" w:ascii="Times New Roman" w:hAnsi="Times New Roman" w:eastAsia="方正仿宋_GBK" w:cs="Times New Roman"/>
          <w:kern w:val="0"/>
          <w:sz w:val="32"/>
          <w:szCs w:val="32"/>
        </w:rPr>
        <w:t>提交的申请材料进行审查，对于申请材料齐备、符合规定条件的，报送市知识产权局。</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（四）组织评审。市知识产权局对区县知识产权部门报送的申请材料进行汇总，并组织不少于3名的奇数专家组成</w:t>
      </w:r>
      <w:r>
        <w:rPr>
          <w:rFonts w:ascii="Times New Roman" w:hAnsi="Times New Roman" w:eastAsia="方正仿宋_GBK" w:cs="Times New Roman"/>
          <w:kern w:val="0"/>
          <w:sz w:val="32"/>
          <w:szCs w:val="32"/>
        </w:rPr>
        <w:t>评审专家组，</w:t>
      </w:r>
      <w:r>
        <w:rPr>
          <w:rFonts w:hint="eastAsia" w:ascii="Times New Roman" w:hAnsi="Times New Roman" w:eastAsia="方正仿宋_GBK" w:cs="Times New Roman"/>
          <w:kern w:val="0"/>
          <w:sz w:val="32"/>
          <w:szCs w:val="32"/>
        </w:rPr>
        <w:t>对</w:t>
      </w:r>
      <w:r>
        <w:rPr>
          <w:rFonts w:ascii="Times New Roman" w:hAnsi="Times New Roman" w:eastAsia="方正仿宋_GBK" w:cs="Times New Roman"/>
          <w:kern w:val="0"/>
          <w:sz w:val="32"/>
          <w:szCs w:val="32"/>
        </w:rPr>
        <w:t>申报材料进行</w:t>
      </w:r>
      <w:r>
        <w:rPr>
          <w:rFonts w:hint="eastAsia" w:ascii="Times New Roman" w:hAnsi="Times New Roman" w:eastAsia="方正仿宋_GBK" w:cs="Times New Roman"/>
          <w:kern w:val="0"/>
          <w:sz w:val="32"/>
          <w:szCs w:val="32"/>
        </w:rPr>
        <w:t>评审，必要时</w:t>
      </w:r>
      <w:r>
        <w:rPr>
          <w:rFonts w:ascii="Times New Roman" w:hAnsi="Times New Roman" w:eastAsia="方正仿宋_GBK" w:cs="Times New Roman"/>
          <w:kern w:val="0"/>
          <w:sz w:val="32"/>
          <w:szCs w:val="32"/>
        </w:rPr>
        <w:t>可以</w:t>
      </w:r>
      <w:r>
        <w:rPr>
          <w:rFonts w:hint="eastAsia" w:ascii="Times New Roman" w:hAnsi="Times New Roman" w:eastAsia="方正仿宋_GBK" w:cs="Times New Roman"/>
          <w:kern w:val="0"/>
          <w:sz w:val="32"/>
          <w:szCs w:val="32"/>
        </w:rPr>
        <w:t>进行</w:t>
      </w:r>
      <w:r>
        <w:rPr>
          <w:rFonts w:ascii="Times New Roman" w:hAnsi="Times New Roman" w:eastAsia="方正仿宋_GBK" w:cs="Times New Roman"/>
          <w:kern w:val="0"/>
          <w:sz w:val="32"/>
          <w:szCs w:val="32"/>
        </w:rPr>
        <w:t>现场</w:t>
      </w:r>
      <w:r>
        <w:rPr>
          <w:rFonts w:ascii="Times New Roman" w:hAnsi="Times New Roman" w:eastAsia="方正仿宋_GBK"/>
          <w:sz w:val="32"/>
        </w:rPr>
        <w:t>考察</w:t>
      </w:r>
      <w:r>
        <w:rPr>
          <w:rFonts w:ascii="Times New Roman" w:hAnsi="Times New Roman" w:eastAsia="方正仿宋_GBK" w:cs="Times New Roman"/>
          <w:kern w:val="0"/>
          <w:sz w:val="32"/>
          <w:szCs w:val="32"/>
        </w:rPr>
        <w:t>评审</w:t>
      </w:r>
      <w:r>
        <w:rPr>
          <w:rFonts w:hint="eastAsia" w:ascii="Times New Roman" w:hAnsi="Times New Roman" w:eastAsia="方正仿宋_GBK" w:cs="Times New Roman"/>
          <w:kern w:val="0"/>
          <w:sz w:val="32"/>
          <w:szCs w:val="32"/>
        </w:rPr>
        <w:t>，确定</w:t>
      </w:r>
      <w:r>
        <w:rPr>
          <w:rFonts w:ascii="Times New Roman" w:hAnsi="Times New Roman" w:eastAsia="方正仿宋_GBK"/>
          <w:sz w:val="32"/>
        </w:rPr>
        <w:t>拟立项</w:t>
      </w:r>
      <w:r>
        <w:rPr>
          <w:rFonts w:hint="eastAsia" w:ascii="Times New Roman" w:hAnsi="Times New Roman" w:eastAsia="方正仿宋_GBK"/>
          <w:sz w:val="32"/>
        </w:rPr>
        <w:t>项目</w:t>
      </w:r>
      <w:r>
        <w:rPr>
          <w:rFonts w:ascii="Times New Roman" w:hAnsi="Times New Roman" w:eastAsia="方正仿宋_GBK"/>
          <w:sz w:val="32"/>
        </w:rPr>
        <w:t>名单</w:t>
      </w:r>
      <w:r>
        <w:rPr>
          <w:rFonts w:hint="eastAsia" w:ascii="Times New Roman" w:hAnsi="Times New Roman" w:eastAsia="方正仿宋_GBK"/>
          <w:sz w:val="32"/>
        </w:rPr>
        <w:t>。</w:t>
      </w:r>
      <w:r>
        <w:rPr>
          <w:rFonts w:ascii="Times New Roman" w:hAnsi="Times New Roman" w:eastAsia="方正仿宋_GBK"/>
          <w:sz w:val="32"/>
        </w:rPr>
        <w:t>评审专家与项目申报单位有利害关系的，应当回避。</w:t>
      </w:r>
    </w:p>
    <w:p>
      <w:pPr>
        <w:keepNext w:val="0"/>
        <w:keepLines w:val="0"/>
        <w:pageBreakBefore w:val="0"/>
        <w:kinsoku/>
        <w:wordWrap/>
        <w:overflowPunct/>
        <w:topLinePunct w:val="0"/>
        <w:bidi w:val="0"/>
        <w:adjustRightInd/>
        <w:spacing w:line="600" w:lineRule="exact"/>
        <w:ind w:firstLine="640" w:firstLineChars="200"/>
        <w:jc w:val="both"/>
        <w:textAlignment w:val="auto"/>
        <w:rPr>
          <w:rFonts w:hint="eastAsia"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（五）结果</w:t>
      </w:r>
      <w:r>
        <w:rPr>
          <w:rFonts w:ascii="Times New Roman" w:hAnsi="Times New Roman" w:eastAsia="方正仿宋_GBK" w:cs="Times New Roman"/>
          <w:kern w:val="0"/>
          <w:sz w:val="32"/>
          <w:szCs w:val="32"/>
        </w:rPr>
        <w:t>公示。</w:t>
      </w:r>
      <w:r>
        <w:rPr>
          <w:rFonts w:ascii="Times New Roman" w:hAnsi="Times New Roman" w:eastAsia="方正仿宋_GBK"/>
          <w:sz w:val="32"/>
        </w:rPr>
        <w:t>拟立项</w:t>
      </w:r>
      <w:r>
        <w:rPr>
          <w:rFonts w:hint="eastAsia" w:ascii="Times New Roman" w:hAnsi="Times New Roman" w:eastAsia="方正仿宋_GBK" w:cs="Times New Roman"/>
          <w:kern w:val="0"/>
          <w:sz w:val="32"/>
          <w:szCs w:val="32"/>
        </w:rPr>
        <w:t>知识产权风险预测预警项目</w:t>
      </w:r>
      <w:r>
        <w:rPr>
          <w:rFonts w:ascii="Times New Roman" w:hAnsi="Times New Roman" w:eastAsia="方正仿宋_GBK"/>
          <w:sz w:val="32"/>
        </w:rPr>
        <w:t>名单</w:t>
      </w:r>
      <w:r>
        <w:rPr>
          <w:rFonts w:hint="eastAsia" w:ascii="Times New Roman" w:hAnsi="Times New Roman" w:eastAsia="方正仿宋_GBK"/>
          <w:sz w:val="32"/>
          <w:lang w:eastAsia="zh-CN"/>
        </w:rPr>
        <w:t>经</w:t>
      </w:r>
      <w:r>
        <w:rPr>
          <w:rFonts w:ascii="Times New Roman" w:hAnsi="Times New Roman" w:eastAsia="方正仿宋_GBK" w:cs="Times New Roman"/>
          <w:kern w:val="0"/>
          <w:sz w:val="32"/>
          <w:szCs w:val="32"/>
        </w:rPr>
        <w:t>市知识产权局局长办公会</w:t>
      </w:r>
      <w:r>
        <w:rPr>
          <w:rFonts w:hint="eastAsia" w:ascii="Times New Roman" w:hAnsi="Times New Roman" w:eastAsia="方正仿宋_GBK"/>
          <w:sz w:val="32"/>
          <w:lang w:eastAsia="zh-CN"/>
        </w:rPr>
        <w:t>审定后，</w:t>
      </w:r>
      <w:r>
        <w:rPr>
          <w:rFonts w:hint="eastAsia" w:ascii="Times New Roman" w:hAnsi="Times New Roman" w:eastAsia="方正仿宋_GBK" w:cs="Times New Roman"/>
          <w:kern w:val="0"/>
          <w:sz w:val="32"/>
          <w:szCs w:val="32"/>
        </w:rPr>
        <w:t>在市知识产权局公众信息网上进行公示，</w:t>
      </w:r>
      <w:r>
        <w:rPr>
          <w:rFonts w:ascii="Times New Roman" w:hAnsi="Times New Roman" w:eastAsia="方正仿宋_GBK" w:cs="Times New Roman"/>
          <w:kern w:val="0"/>
          <w:sz w:val="32"/>
          <w:szCs w:val="32"/>
        </w:rPr>
        <w:t>公示时间不少于5个工作日。</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方正仿宋_GBK"/>
          <w:sz w:val="32"/>
        </w:rPr>
      </w:pPr>
      <w:r>
        <w:rPr>
          <w:rFonts w:hint="eastAsia" w:ascii="Times New Roman" w:hAnsi="Times New Roman" w:eastAsia="方正仿宋_GBK" w:cs="Times New Roman"/>
          <w:kern w:val="0"/>
          <w:sz w:val="32"/>
          <w:szCs w:val="32"/>
        </w:rPr>
        <w:t>（六）审定立项。公示期满无异议的，</w:t>
      </w:r>
      <w:r>
        <w:rPr>
          <w:rFonts w:hint="eastAsia" w:ascii="Times New Roman" w:hAnsi="Times New Roman" w:eastAsia="方正仿宋_GBK" w:cs="Times New Roman"/>
          <w:kern w:val="0"/>
          <w:sz w:val="32"/>
          <w:szCs w:val="32"/>
          <w:lang w:eastAsia="zh-CN"/>
        </w:rPr>
        <w:t>由</w:t>
      </w:r>
      <w:r>
        <w:rPr>
          <w:rFonts w:hint="eastAsia" w:ascii="Times New Roman" w:hAnsi="Times New Roman" w:eastAsia="方正仿宋_GBK" w:cs="Times New Roman"/>
          <w:kern w:val="0"/>
          <w:sz w:val="32"/>
          <w:szCs w:val="32"/>
        </w:rPr>
        <w:t>市知识产权局</w:t>
      </w:r>
      <w:r>
        <w:rPr>
          <w:rFonts w:ascii="Times New Roman" w:hAnsi="Times New Roman" w:eastAsia="方正仿宋_GBK"/>
          <w:sz w:val="32"/>
        </w:rPr>
        <w:t>下达项目立项计划。项目承担单位应当按照立项计划的要求，在规定时限内签订项目任务书。</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default" w:ascii="Times New Roman" w:hAnsi="Times New Roman" w:eastAsia="黑体" w:cs="Times New Roman"/>
          <w:sz w:val="32"/>
        </w:rPr>
        <w:t xml:space="preserve">第八条  </w:t>
      </w:r>
      <w:r>
        <w:rPr>
          <w:rFonts w:hint="eastAsia" w:ascii="Times New Roman" w:hAnsi="Times New Roman" w:eastAsia="方正仿宋_GBK"/>
          <w:sz w:val="32"/>
          <w:szCs w:val="32"/>
        </w:rPr>
        <w:t>知识</w:t>
      </w:r>
      <w:r>
        <w:rPr>
          <w:rFonts w:ascii="Times New Roman" w:hAnsi="Times New Roman" w:eastAsia="方正仿宋_GBK"/>
          <w:sz w:val="32"/>
          <w:szCs w:val="32"/>
        </w:rPr>
        <w:t>产权</w:t>
      </w:r>
      <w:r>
        <w:rPr>
          <w:rFonts w:hint="eastAsia" w:ascii="Times New Roman" w:hAnsi="Times New Roman" w:eastAsia="方正仿宋_GBK"/>
          <w:sz w:val="32"/>
          <w:szCs w:val="32"/>
        </w:rPr>
        <w:t>风险预测预警</w:t>
      </w:r>
      <w:r>
        <w:rPr>
          <w:rFonts w:ascii="Times New Roman" w:hAnsi="Times New Roman" w:eastAsia="方正仿宋_GBK"/>
          <w:sz w:val="32"/>
          <w:szCs w:val="32"/>
        </w:rPr>
        <w:t>项目</w:t>
      </w:r>
      <w:r>
        <w:rPr>
          <w:rFonts w:ascii="Times New Roman" w:hAnsi="Times New Roman" w:eastAsia="方正仿宋_GBK"/>
          <w:sz w:val="32"/>
        </w:rPr>
        <w:t>实施周期原则上不超过2年</w:t>
      </w:r>
      <w:r>
        <w:rPr>
          <w:rFonts w:hint="eastAsia" w:ascii="Times New Roman" w:hAnsi="Times New Roman" w:eastAsia="方正仿宋_GBK"/>
          <w:sz w:val="32"/>
        </w:rPr>
        <w:t>。</w:t>
      </w:r>
      <w:r>
        <w:rPr>
          <w:rFonts w:ascii="Times New Roman" w:hAnsi="Times New Roman" w:eastAsia="方正仿宋_GBK"/>
          <w:sz w:val="32"/>
        </w:rPr>
        <w:t>项目承担单位</w:t>
      </w:r>
      <w:r>
        <w:rPr>
          <w:rFonts w:hint="eastAsia" w:ascii="Times New Roman" w:hAnsi="Times New Roman" w:eastAsia="方正仿宋_GBK"/>
          <w:sz w:val="32"/>
        </w:rPr>
        <w:t>应</w:t>
      </w:r>
      <w:r>
        <w:rPr>
          <w:rFonts w:ascii="Times New Roman" w:hAnsi="Times New Roman" w:eastAsia="方正仿宋_GBK"/>
          <w:sz w:val="32"/>
        </w:rPr>
        <w:t>按照项目任务书中的规定组织实施和管理</w:t>
      </w:r>
      <w:r>
        <w:rPr>
          <w:rFonts w:hint="eastAsia" w:ascii="Times New Roman" w:hAnsi="Times New Roman" w:eastAsia="方正仿宋_GBK"/>
          <w:sz w:val="32"/>
        </w:rPr>
        <w:t>，</w:t>
      </w:r>
      <w:r>
        <w:rPr>
          <w:rFonts w:hint="eastAsia" w:ascii="Times New Roman" w:hAnsi="Times New Roman" w:eastAsia="方正仿宋_GBK"/>
          <w:sz w:val="32"/>
          <w:szCs w:val="32"/>
        </w:rPr>
        <w:t>完成以下项目内容：</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（一）开展与本单位</w:t>
      </w:r>
      <w:r>
        <w:rPr>
          <w:rFonts w:ascii="Times New Roman" w:hAnsi="Times New Roman" w:eastAsia="方正仿宋_GBK"/>
          <w:sz w:val="32"/>
          <w:szCs w:val="32"/>
        </w:rPr>
        <w:t>相关的</w:t>
      </w:r>
      <w:r>
        <w:rPr>
          <w:rFonts w:hint="eastAsia" w:ascii="Times New Roman" w:hAnsi="Times New Roman" w:eastAsia="方正仿宋_GBK"/>
          <w:sz w:val="32"/>
          <w:szCs w:val="32"/>
        </w:rPr>
        <w:t>知识产权信息分析、行业企业调研、法律政策搜集、相关案例分析等；</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（二）建立与本单位相关的知识产权数据库和</w:t>
      </w:r>
      <w:r>
        <w:rPr>
          <w:rFonts w:ascii="Times New Roman" w:hAnsi="Times New Roman" w:eastAsia="方正仿宋_GBK"/>
          <w:sz w:val="32"/>
          <w:szCs w:val="32"/>
        </w:rPr>
        <w:t>管理程序</w:t>
      </w:r>
      <w:r>
        <w:rPr>
          <w:rFonts w:hint="eastAsia" w:ascii="Times New Roman" w:hAnsi="Times New Roman" w:eastAsia="方正仿宋_GBK"/>
          <w:sz w:val="32"/>
          <w:szCs w:val="32"/>
        </w:rPr>
        <w:t>；</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（三）完成知识产权预警分析报告，对本单位知识产权政策、布局</w:t>
      </w:r>
      <w:r>
        <w:rPr>
          <w:rFonts w:ascii="Times New Roman" w:hAnsi="Times New Roman" w:eastAsia="方正仿宋_GBK"/>
          <w:sz w:val="32"/>
          <w:szCs w:val="32"/>
        </w:rPr>
        <w:t>及</w:t>
      </w:r>
      <w:r>
        <w:rPr>
          <w:rFonts w:hint="eastAsia" w:ascii="Times New Roman" w:hAnsi="Times New Roman" w:eastAsia="方正仿宋_GBK"/>
          <w:sz w:val="32"/>
          <w:szCs w:val="32"/>
        </w:rPr>
        <w:t xml:space="preserve"> 知识产权风险防控等提出合理化方案；</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（四）推动知识产权风险防控成果应用，</w:t>
      </w:r>
      <w:r>
        <w:rPr>
          <w:rFonts w:ascii="Times New Roman" w:hAnsi="Times New Roman" w:eastAsia="方正仿宋_GBK"/>
          <w:sz w:val="32"/>
          <w:szCs w:val="32"/>
        </w:rPr>
        <w:t>有效应对知识</w:t>
      </w:r>
      <w:r>
        <w:rPr>
          <w:rFonts w:hint="eastAsia" w:ascii="Times New Roman" w:hAnsi="Times New Roman" w:eastAsia="方正仿宋_GBK"/>
          <w:sz w:val="32"/>
          <w:szCs w:val="32"/>
        </w:rPr>
        <w:t>产权</w:t>
      </w:r>
      <w:r>
        <w:rPr>
          <w:rFonts w:ascii="Times New Roman" w:hAnsi="Times New Roman" w:eastAsia="方正仿宋_GBK"/>
          <w:sz w:val="32"/>
          <w:szCs w:val="32"/>
        </w:rPr>
        <w:t>纠纷</w:t>
      </w:r>
      <w:r>
        <w:rPr>
          <w:rFonts w:hint="eastAsia" w:ascii="Times New Roman" w:hAnsi="Times New Roman" w:eastAsia="方正仿宋_GBK"/>
          <w:sz w:val="32"/>
          <w:szCs w:val="32"/>
        </w:rPr>
        <w:t>；</w:t>
      </w:r>
    </w:p>
    <w:p>
      <w:pPr>
        <w:pStyle w:val="9"/>
        <w:keepNext w:val="0"/>
        <w:keepLines w:val="0"/>
        <w:pageBreakBefore w:val="0"/>
        <w:widowControl/>
        <w:kinsoku/>
        <w:wordWrap/>
        <w:overflowPunct/>
        <w:topLinePunct w:val="0"/>
        <w:bidi w:val="0"/>
        <w:adjustRightInd/>
        <w:spacing w:before="0" w:beforeAutospacing="0" w:after="0" w:afterAutospacing="0" w:line="600" w:lineRule="exact"/>
        <w:ind w:firstLine="640" w:firstLineChars="200"/>
        <w:jc w:val="both"/>
        <w:textAlignment w:val="auto"/>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其他</w:t>
      </w:r>
      <w:r>
        <w:rPr>
          <w:rFonts w:ascii="Times New Roman" w:hAnsi="Times New Roman" w:eastAsia="方正仿宋_GBK"/>
          <w:sz w:val="32"/>
        </w:rPr>
        <w:t>项目实施</w:t>
      </w:r>
      <w:r>
        <w:rPr>
          <w:rFonts w:ascii="Times New Roman" w:hAnsi="Times New Roman" w:eastAsia="方正仿宋_GBK"/>
          <w:sz w:val="32"/>
          <w:szCs w:val="32"/>
        </w:rPr>
        <w:t>要求</w:t>
      </w:r>
      <w:r>
        <w:rPr>
          <w:rFonts w:hint="eastAsia" w:ascii="Times New Roman" w:hAnsi="Times New Roman" w:eastAsia="方正仿宋_GBK"/>
          <w:sz w:val="32"/>
          <w:szCs w:val="32"/>
        </w:rPr>
        <w:t>应完成</w:t>
      </w:r>
      <w:r>
        <w:rPr>
          <w:rFonts w:ascii="Times New Roman" w:hAnsi="Times New Roman" w:eastAsia="方正仿宋_GBK"/>
          <w:sz w:val="32"/>
          <w:szCs w:val="32"/>
        </w:rPr>
        <w:t>的</w:t>
      </w:r>
      <w:r>
        <w:rPr>
          <w:rFonts w:hint="eastAsia" w:ascii="Times New Roman" w:hAnsi="Times New Roman" w:eastAsia="方正仿宋_GBK"/>
          <w:sz w:val="32"/>
          <w:szCs w:val="32"/>
        </w:rPr>
        <w:t>内容</w:t>
      </w:r>
      <w:r>
        <w:rPr>
          <w:rFonts w:ascii="Times New Roman" w:hAnsi="Times New Roman" w:eastAsia="方正仿宋_GBK"/>
          <w:sz w:val="32"/>
          <w:szCs w:val="32"/>
        </w:rPr>
        <w:t>。</w:t>
      </w:r>
    </w:p>
    <w:p>
      <w:pPr>
        <w:keepNext w:val="0"/>
        <w:keepLines w:val="0"/>
        <w:pageBreakBefore w:val="0"/>
        <w:kinsoku/>
        <w:wordWrap/>
        <w:overflowPunct/>
        <w:topLinePunct w:val="0"/>
        <w:bidi w:val="0"/>
        <w:adjustRightInd/>
        <w:spacing w:line="600" w:lineRule="exact"/>
        <w:ind w:firstLine="640" w:firstLineChars="200"/>
        <w:jc w:val="both"/>
        <w:textAlignment w:val="auto"/>
        <w:rPr>
          <w:rFonts w:ascii="Times New Roman" w:hAnsi="Times New Roman" w:eastAsia="方正仿宋_GBK"/>
          <w:sz w:val="32"/>
        </w:rPr>
      </w:pPr>
      <w:r>
        <w:rPr>
          <w:rFonts w:hint="default" w:ascii="Times New Roman" w:hAnsi="Times New Roman" w:eastAsia="黑体" w:cs="Times New Roman"/>
          <w:kern w:val="0"/>
          <w:sz w:val="32"/>
          <w:lang w:bidi="ar"/>
        </w:rPr>
        <w:t>第九条</w:t>
      </w:r>
      <w:r>
        <w:rPr>
          <w:rFonts w:hint="eastAsia" w:ascii="Times New Roman" w:hAnsi="Times New Roman" w:eastAsia="方正楷体_GBK"/>
          <w:sz w:val="32"/>
        </w:rPr>
        <w:t xml:space="preserve">  </w:t>
      </w:r>
      <w:r>
        <w:rPr>
          <w:rFonts w:ascii="Times New Roman" w:hAnsi="Times New Roman" w:eastAsia="方正仿宋_GBK"/>
          <w:sz w:val="32"/>
        </w:rPr>
        <w:t>项目实施完成后，项目承担单位应当提交项目结题</w:t>
      </w:r>
      <w:r>
        <w:rPr>
          <w:rFonts w:hint="eastAsia" w:ascii="Times New Roman" w:hAnsi="Times New Roman" w:eastAsia="方正仿宋_GBK"/>
          <w:sz w:val="32"/>
        </w:rPr>
        <w:t>申请书</w:t>
      </w:r>
      <w:r>
        <w:rPr>
          <w:rFonts w:ascii="Times New Roman" w:hAnsi="Times New Roman" w:eastAsia="方正仿宋_GBK"/>
          <w:sz w:val="32"/>
        </w:rPr>
        <w:t>和相关结题材料</w:t>
      </w:r>
      <w:r>
        <w:rPr>
          <w:rFonts w:hint="eastAsia" w:ascii="Times New Roman" w:hAnsi="Times New Roman" w:eastAsia="方正仿宋_GBK"/>
          <w:sz w:val="32"/>
        </w:rPr>
        <w:t>，由市知识产权局</w:t>
      </w:r>
      <w:r>
        <w:rPr>
          <w:rFonts w:hint="eastAsia" w:ascii="Times New Roman" w:hAnsi="Times New Roman" w:eastAsia="方正仿宋_GBK" w:cs="Times New Roman"/>
          <w:kern w:val="0"/>
          <w:sz w:val="32"/>
          <w:szCs w:val="32"/>
        </w:rPr>
        <w:t>组织不少于3名的奇数专家组成</w:t>
      </w:r>
      <w:r>
        <w:rPr>
          <w:rFonts w:ascii="Times New Roman" w:hAnsi="Times New Roman" w:eastAsia="方正仿宋_GBK"/>
          <w:sz w:val="32"/>
        </w:rPr>
        <w:t>验收</w:t>
      </w:r>
      <w:r>
        <w:rPr>
          <w:rFonts w:ascii="Times New Roman" w:hAnsi="Times New Roman" w:eastAsia="方正仿宋_GBK" w:cs="Times New Roman"/>
          <w:kern w:val="0"/>
          <w:sz w:val="32"/>
          <w:szCs w:val="32"/>
        </w:rPr>
        <w:t>专家组，</w:t>
      </w:r>
      <w:r>
        <w:rPr>
          <w:rFonts w:ascii="Times New Roman" w:hAnsi="Times New Roman" w:eastAsia="方正仿宋_GBK"/>
          <w:sz w:val="32"/>
        </w:rPr>
        <w:t>对项目进行结题验收</w:t>
      </w:r>
      <w:r>
        <w:rPr>
          <w:rFonts w:hint="eastAsia" w:ascii="Times New Roman" w:hAnsi="Times New Roman" w:eastAsia="方正仿宋_GBK"/>
          <w:sz w:val="32"/>
        </w:rPr>
        <w:t>评审</w:t>
      </w:r>
      <w:r>
        <w:rPr>
          <w:rFonts w:ascii="Times New Roman" w:hAnsi="Times New Roman" w:eastAsia="方正仿宋_GBK"/>
          <w:sz w:val="32"/>
        </w:rPr>
        <w:t>。市知识产权局</w:t>
      </w:r>
      <w:r>
        <w:rPr>
          <w:rFonts w:hint="eastAsia" w:ascii="Times New Roman" w:hAnsi="Times New Roman" w:eastAsia="方正仿宋_GBK"/>
          <w:sz w:val="32"/>
        </w:rPr>
        <w:t>应</w:t>
      </w:r>
      <w:r>
        <w:rPr>
          <w:rFonts w:ascii="Times New Roman" w:hAnsi="Times New Roman" w:eastAsia="方正仿宋_GBK"/>
          <w:sz w:val="32"/>
        </w:rPr>
        <w:t>将项目验收结果向社会公布。</w:t>
      </w:r>
    </w:p>
    <w:p>
      <w:pPr>
        <w:pStyle w:val="2"/>
      </w:pPr>
    </w:p>
    <w:p>
      <w:pPr>
        <w:spacing w:line="600" w:lineRule="exact"/>
        <w:jc w:val="center"/>
        <w:rPr>
          <w:rFonts w:ascii="方正黑体_GBK" w:hAnsi="Times New Roman" w:eastAsia="方正黑体_GBK"/>
          <w:sz w:val="32"/>
          <w:szCs w:val="22"/>
        </w:rPr>
      </w:pPr>
      <w:r>
        <w:rPr>
          <w:rFonts w:hint="eastAsia" w:ascii="方正黑体_GBK" w:hAnsi="Times New Roman" w:eastAsia="方正黑体_GBK"/>
          <w:sz w:val="32"/>
          <w:szCs w:val="22"/>
        </w:rPr>
        <w:t xml:space="preserve">第四章  </w:t>
      </w:r>
      <w:r>
        <w:rPr>
          <w:rFonts w:hint="eastAsia" w:ascii="方正黑体_GBK" w:eastAsia="方正黑体_GBK"/>
          <w:sz w:val="32"/>
          <w:szCs w:val="32"/>
        </w:rPr>
        <w:t>资金管理</w:t>
      </w:r>
    </w:p>
    <w:p>
      <w:pPr>
        <w:spacing w:line="600" w:lineRule="exact"/>
        <w:jc w:val="center"/>
        <w:rPr>
          <w:rFonts w:ascii="方正黑体_GBK" w:hAnsi="Times New Roman" w:eastAsia="方正黑体_GBK"/>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kern w:val="0"/>
          <w:sz w:val="32"/>
          <w:szCs w:val="32"/>
          <w:lang w:bidi="ar"/>
        </w:rPr>
      </w:pPr>
      <w:r>
        <w:rPr>
          <w:rFonts w:hint="default" w:ascii="Times New Roman" w:hAnsi="Times New Roman" w:eastAsia="黑体" w:cs="Times New Roman"/>
          <w:sz w:val="32"/>
        </w:rPr>
        <w:t>第十条</w:t>
      </w:r>
      <w:r>
        <w:rPr>
          <w:rFonts w:hint="eastAsia" w:ascii="Times New Roman" w:hAnsi="Times New Roman" w:eastAsia="方正楷体_GBK"/>
          <w:sz w:val="32"/>
        </w:rPr>
        <w:t xml:space="preserve">  </w:t>
      </w:r>
      <w:r>
        <w:rPr>
          <w:rFonts w:ascii="Times New Roman" w:hAnsi="Times New Roman" w:eastAsia="方正仿宋_GBK"/>
          <w:sz w:val="32"/>
        </w:rPr>
        <w:t>市知识</w:t>
      </w:r>
      <w:r>
        <w:rPr>
          <w:rFonts w:ascii="Times New Roman" w:hAnsi="Times New Roman" w:eastAsia="方正仿宋_GBK"/>
          <w:sz w:val="32"/>
          <w:szCs w:val="32"/>
        </w:rPr>
        <w:t>产权局</w:t>
      </w:r>
      <w:r>
        <w:rPr>
          <w:rFonts w:hint="eastAsia" w:ascii="Times New Roman" w:hAnsi="Times New Roman" w:eastAsia="方正仿宋_GBK"/>
          <w:sz w:val="32"/>
          <w:szCs w:val="32"/>
          <w:lang w:eastAsia="zh-CN"/>
        </w:rPr>
        <w:t>可以</w:t>
      </w:r>
      <w:r>
        <w:rPr>
          <w:rFonts w:ascii="Times New Roman" w:hAnsi="Times New Roman" w:eastAsia="方正仿宋_GBK"/>
          <w:sz w:val="32"/>
          <w:szCs w:val="32"/>
        </w:rPr>
        <w:t>根据不同项目分别采取一次性拨付</w:t>
      </w:r>
      <w:r>
        <w:rPr>
          <w:rFonts w:hint="eastAsia" w:ascii="Times New Roman" w:hAnsi="Times New Roman" w:eastAsia="方正仿宋_GBK"/>
          <w:sz w:val="32"/>
          <w:szCs w:val="32"/>
        </w:rPr>
        <w:t>或</w:t>
      </w:r>
      <w:r>
        <w:rPr>
          <w:rFonts w:ascii="Times New Roman" w:hAnsi="Times New Roman" w:eastAsia="方正仿宋_GBK"/>
          <w:sz w:val="32"/>
          <w:szCs w:val="32"/>
        </w:rPr>
        <w:t>分期拨付两种方式</w:t>
      </w:r>
      <w:r>
        <w:rPr>
          <w:rFonts w:hint="eastAsia" w:ascii="Times New Roman" w:hAnsi="Times New Roman" w:eastAsia="方正仿宋_GBK"/>
          <w:sz w:val="32"/>
          <w:szCs w:val="32"/>
        </w:rPr>
        <w:t>拨付</w:t>
      </w:r>
      <w:r>
        <w:rPr>
          <w:rFonts w:hint="default" w:ascii="Times New Roman" w:hAnsi="Times New Roman" w:eastAsia="方正仿宋_GBK" w:cs="Times New Roman"/>
          <w:kern w:val="0"/>
          <w:sz w:val="32"/>
          <w:szCs w:val="32"/>
          <w:lang w:bidi="ar"/>
        </w:rPr>
        <w:t>项目支持经费。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黑体_GBK" w:cs="Times New Roman"/>
          <w:kern w:val="0"/>
          <w:sz w:val="32"/>
          <w:szCs w:val="32"/>
        </w:rPr>
        <w:t>第十一条</w:t>
      </w:r>
      <w:r>
        <w:rPr>
          <w:rFonts w:hint="eastAsia" w:ascii="Times New Roman" w:hAnsi="Times New Roman" w:eastAsia="方正仿宋_GBK" w:cs="Times New Roman"/>
          <w:b/>
          <w:kern w:val="0"/>
          <w:sz w:val="32"/>
          <w:szCs w:val="32"/>
        </w:rPr>
        <w:t xml:space="preserve">  </w:t>
      </w:r>
      <w:r>
        <w:rPr>
          <w:rFonts w:hint="default" w:ascii="Times New Roman" w:hAnsi="Times New Roman" w:eastAsia="方正仿宋_GBK" w:cs="Times New Roman"/>
          <w:sz w:val="32"/>
          <w:szCs w:val="32"/>
          <w:lang w:eastAsia="zh-CN"/>
        </w:rPr>
        <w:t>知识产权风险预测预警项目</w:t>
      </w:r>
      <w:r>
        <w:rPr>
          <w:rFonts w:hint="default" w:ascii="Times New Roman" w:hAnsi="Times New Roman" w:eastAsia="方正仿宋_GBK"/>
          <w:sz w:val="32"/>
          <w:szCs w:val="32"/>
        </w:rPr>
        <w:t>资金应当</w:t>
      </w:r>
      <w:r>
        <w:rPr>
          <w:rFonts w:ascii="Times New Roman" w:hAnsi="Times New Roman" w:eastAsia="方正仿宋_GBK"/>
          <w:sz w:val="32"/>
          <w:szCs w:val="32"/>
        </w:rPr>
        <w:t>按照</w:t>
      </w:r>
      <w:r>
        <w:rPr>
          <w:rFonts w:hint="default" w:ascii="Times New Roman" w:hAnsi="Times New Roman" w:eastAsia="方正仿宋_GBK"/>
          <w:sz w:val="32"/>
          <w:szCs w:val="32"/>
        </w:rPr>
        <w:t>《重庆市</w:t>
      </w:r>
      <w:r>
        <w:rPr>
          <w:rFonts w:ascii="Times New Roman" w:hAnsi="Times New Roman" w:eastAsia="方正仿宋_GBK"/>
          <w:sz w:val="32"/>
          <w:szCs w:val="32"/>
        </w:rPr>
        <w:t>知识产权专项资金</w:t>
      </w:r>
      <w:r>
        <w:rPr>
          <w:rFonts w:hint="default" w:ascii="Times New Roman" w:hAnsi="Times New Roman" w:eastAsia="方正仿宋_GBK"/>
          <w:sz w:val="32"/>
          <w:szCs w:val="32"/>
        </w:rPr>
        <w:t>项目</w:t>
      </w:r>
      <w:r>
        <w:rPr>
          <w:rFonts w:ascii="Times New Roman" w:hAnsi="Times New Roman" w:eastAsia="方正仿宋_GBK"/>
          <w:sz w:val="32"/>
          <w:szCs w:val="32"/>
        </w:rPr>
        <w:t>管理办法</w:t>
      </w:r>
      <w:r>
        <w:rPr>
          <w:rFonts w:hint="default" w:ascii="Times New Roman" w:hAnsi="Times New Roman" w:eastAsia="方正仿宋_GBK"/>
          <w:sz w:val="32"/>
          <w:szCs w:val="32"/>
        </w:rPr>
        <w:t>》等</w:t>
      </w:r>
      <w:r>
        <w:rPr>
          <w:rFonts w:ascii="Times New Roman" w:hAnsi="Times New Roman" w:eastAsia="方正仿宋_GBK"/>
          <w:sz w:val="32"/>
          <w:szCs w:val="32"/>
        </w:rPr>
        <w:t>有关规定，</w:t>
      </w:r>
      <w:r>
        <w:rPr>
          <w:rFonts w:hint="default" w:ascii="Times New Roman" w:hAnsi="Times New Roman" w:eastAsia="方正仿宋_GBK"/>
          <w:sz w:val="32"/>
          <w:szCs w:val="32"/>
        </w:rPr>
        <w:t>规范</w:t>
      </w:r>
      <w:r>
        <w:rPr>
          <w:rFonts w:ascii="Times New Roman" w:hAnsi="Times New Roman" w:eastAsia="方正仿宋_GBK"/>
          <w:sz w:val="32"/>
          <w:szCs w:val="32"/>
        </w:rPr>
        <w:t>管理和使用项目</w:t>
      </w:r>
      <w:r>
        <w:rPr>
          <w:rFonts w:hint="default" w:ascii="Times New Roman" w:hAnsi="Times New Roman" w:eastAsia="方正仿宋_GBK"/>
          <w:sz w:val="32"/>
          <w:szCs w:val="32"/>
        </w:rPr>
        <w:t>资金</w:t>
      </w:r>
      <w:r>
        <w:rPr>
          <w:rFonts w:ascii="Times New Roman" w:hAnsi="Times New Roman" w:eastAsia="方正仿宋_GBK"/>
          <w:sz w:val="32"/>
          <w:szCs w:val="32"/>
        </w:rPr>
        <w:t>，</w:t>
      </w:r>
      <w:r>
        <w:rPr>
          <w:rFonts w:hint="default" w:ascii="Times New Roman" w:hAnsi="Times New Roman" w:eastAsia="方正仿宋_GBK"/>
          <w:sz w:val="32"/>
          <w:szCs w:val="32"/>
        </w:rPr>
        <w:t>确保</w:t>
      </w:r>
      <w:r>
        <w:rPr>
          <w:rFonts w:ascii="Times New Roman" w:hAnsi="Times New Roman" w:eastAsia="方正仿宋_GBK"/>
          <w:sz w:val="32"/>
          <w:szCs w:val="32"/>
        </w:rPr>
        <w:t>专款专用。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sz w:val="32"/>
          <w:szCs w:val="32"/>
        </w:rPr>
      </w:pPr>
      <w:r>
        <w:rPr>
          <w:rFonts w:hint="default" w:ascii="Times New Roman" w:hAnsi="Times New Roman" w:eastAsia="方正黑体_GBK" w:cs="Times New Roman"/>
          <w:b w:val="0"/>
          <w:kern w:val="0"/>
          <w:sz w:val="32"/>
          <w:szCs w:val="32"/>
        </w:rPr>
        <w:t>第十</w:t>
      </w:r>
      <w:r>
        <w:rPr>
          <w:rFonts w:hint="default" w:ascii="Times New Roman" w:hAnsi="Times New Roman" w:eastAsia="方正黑体_GBK" w:cs="Times New Roman"/>
          <w:b w:val="0"/>
          <w:kern w:val="0"/>
          <w:sz w:val="32"/>
          <w:szCs w:val="32"/>
          <w:lang w:eastAsia="zh-CN"/>
        </w:rPr>
        <w:t>二</w:t>
      </w:r>
      <w:r>
        <w:rPr>
          <w:rFonts w:hint="default" w:ascii="Times New Roman" w:hAnsi="Times New Roman" w:eastAsia="方正黑体_GBK" w:cs="Times New Roman"/>
          <w:b w:val="0"/>
          <w:kern w:val="0"/>
          <w:sz w:val="32"/>
          <w:szCs w:val="32"/>
        </w:rPr>
        <w:t>条</w:t>
      </w:r>
      <w:r>
        <w:rPr>
          <w:rFonts w:ascii="Times New Roman" w:hAnsi="Times New Roman" w:eastAsia="方正仿宋_GBK"/>
          <w:sz w:val="32"/>
          <w:szCs w:val="32"/>
        </w:rPr>
        <w:t xml:space="preserve"> </w:t>
      </w:r>
      <w:r>
        <w:rPr>
          <w:rFonts w:hint="default" w:ascii="Times New Roman" w:hAnsi="Times New Roman" w:eastAsia="方正仿宋_GBK"/>
          <w:sz w:val="32"/>
          <w:szCs w:val="32"/>
          <w:lang w:val="en-US" w:eastAsia="zh-CN"/>
        </w:rPr>
        <w:t xml:space="preserve"> </w:t>
      </w:r>
      <w:r>
        <w:rPr>
          <w:rFonts w:hint="default" w:ascii="Times New Roman" w:hAnsi="Times New Roman" w:eastAsia="方正仿宋_GBK"/>
          <w:sz w:val="32"/>
          <w:szCs w:val="32"/>
        </w:rPr>
        <w:t>项目单位应当积极配合财政部门、审计部门、市知识产权局等有关单位针对该支持政策开展的绩效评价、审计、检查等工作，并按要求如实提供资料。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对于项目管理和实施相关责任主体存在不端与失信行为的，根据中央和本市知识产权信用管理的相关规定进行处理。涉嫌违纪违法的，由有关机关依法追究相应纪律和法律责任。</w:t>
      </w:r>
    </w:p>
    <w:p>
      <w:pPr>
        <w:spacing w:line="600" w:lineRule="exact"/>
        <w:ind w:firstLine="640" w:firstLineChars="200"/>
        <w:rPr>
          <w:rFonts w:ascii="方正黑体_GBK" w:hAnsi="Times New Roman" w:eastAsia="方正黑体_GBK"/>
          <w:sz w:val="32"/>
          <w:szCs w:val="22"/>
        </w:rPr>
      </w:pPr>
    </w:p>
    <w:p>
      <w:pPr>
        <w:spacing w:line="600" w:lineRule="exact"/>
        <w:jc w:val="center"/>
        <w:rPr>
          <w:rFonts w:ascii="方正黑体_GBK" w:hAnsi="Times New Roman" w:eastAsia="方正黑体_GBK"/>
          <w:sz w:val="32"/>
          <w:szCs w:val="22"/>
        </w:rPr>
      </w:pPr>
      <w:r>
        <w:rPr>
          <w:rFonts w:hint="eastAsia" w:ascii="方正黑体_GBK" w:hAnsi="Times New Roman" w:eastAsia="方正黑体_GBK"/>
          <w:sz w:val="32"/>
          <w:szCs w:val="22"/>
        </w:rPr>
        <w:t xml:space="preserve">第五章  </w:t>
      </w:r>
      <w:r>
        <w:rPr>
          <w:rFonts w:hint="eastAsia" w:ascii="方正黑体_GBK" w:eastAsia="方正黑体_GBK"/>
          <w:sz w:val="32"/>
          <w:szCs w:val="32"/>
        </w:rPr>
        <w:t>附则</w:t>
      </w:r>
    </w:p>
    <w:p>
      <w:pPr>
        <w:spacing w:line="600" w:lineRule="exact"/>
        <w:jc w:val="center"/>
        <w:rPr>
          <w:rFonts w:ascii="方正黑体_GBK" w:hAnsi="Times New Roman" w:eastAsia="方正黑体_GBK"/>
          <w:sz w:val="3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bookmarkStart w:id="0" w:name="_GoBack"/>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本实施细则</w:t>
      </w:r>
      <w:r>
        <w:rPr>
          <w:rFonts w:ascii="Times New Roman" w:hAnsi="Times New Roman" w:eastAsia="方正仿宋_GBK" w:cs="Times New Roman"/>
          <w:sz w:val="32"/>
          <w:szCs w:val="32"/>
        </w:rPr>
        <w:t>由市</w:t>
      </w:r>
      <w:r>
        <w:rPr>
          <w:rFonts w:hint="default" w:ascii="Times New Roman" w:hAnsi="Times New Roman" w:eastAsia="方正仿宋_GBK" w:cs="Times New Roman"/>
          <w:sz w:val="32"/>
          <w:szCs w:val="32"/>
        </w:rPr>
        <w:t>知识</w:t>
      </w:r>
      <w:r>
        <w:rPr>
          <w:rFonts w:ascii="Times New Roman" w:hAnsi="Times New Roman" w:eastAsia="方正仿宋_GBK" w:cs="Times New Roman"/>
          <w:sz w:val="32"/>
          <w:szCs w:val="32"/>
        </w:rPr>
        <w:t>产权局负责解释。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eastAsia="方正仿宋_GBK"/>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本实施细则自印发之日起施行。</w:t>
      </w:r>
    </w:p>
    <w:bookmarkEnd w:id="0"/>
    <w:p>
      <w:pPr>
        <w:widowControl w:val="0"/>
        <w:spacing w:line="600" w:lineRule="exact"/>
        <w:ind w:firstLine="640"/>
        <w:rPr>
          <w:rFonts w:ascii="方正仿宋_GBK"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p>
      <w:pPr>
        <w:spacing w:line="600" w:lineRule="exact"/>
        <w:ind w:firstLine="640" w:firstLineChars="200"/>
        <w:textAlignment w:val="baseline"/>
        <w:rPr>
          <w:rFonts w:ascii="Times New Roman" w:hAnsi="Times New Roman" w:eastAsia="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宋体">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仿宋_GB2312">
    <w:altName w:val="方正仿宋_GBK"/>
    <w:panose1 w:val="02010609030101010101"/>
    <w:charset w:val="00"/>
    <w:family w:val="modern"/>
    <w:pitch w:val="default"/>
    <w:sig w:usb0="00000000" w:usb1="00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480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4800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25" w:firstLineChars="2000"/>
      <w:rPr>
        <w:sz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85725</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75pt;height:0pt;width:442.55pt;z-index:251661312;mso-width-relative:page;mso-height-relative:page;" filled="f" stroked="t" coordsize="21600,21600" o:gfxdata="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EMAvcHTAAAABgEAAA8AAAAA&#10;AAAAAQAgAAAAOAAAAGRycy9kb3ducmV2LnhtbFBLAQIUABQAAAAIAIdO4kDZAcA9ygEAAGQDAAAO&#10;AAAAAAAAAAEAIAAAADgBAABkcnMvZTJvRG9jLnhtbFBLBQYAAAAABgAGAFkBAAB0BQAAAAA=&#10;">
              <v:fill on="f" focussize="0,0"/>
              <v:stroke weight="1.75pt" color="#005192 [3204]" miterlimit="8" joinstyle="miter"/>
              <v:imagedata o:title=""/>
              <o:lock v:ext="edit" aspectratio="f"/>
            </v:line>
          </w:pict>
        </mc:Fallback>
      </mc:AlternateConten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重庆市知识</w:t>
    </w:r>
    <w:r>
      <w:rPr>
        <w:rFonts w:ascii="宋体" w:hAnsi="宋体" w:eastAsia="宋体" w:cs="宋体"/>
        <w:b/>
        <w:bCs/>
        <w:color w:val="005192"/>
        <w:sz w:val="28"/>
        <w:szCs w:val="44"/>
        <w:lang w:eastAsia="zh-Hans"/>
      </w:rPr>
      <w:t>产权局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lang w:eastAsia="zh-Hans"/>
      </w:rPr>
    </w:pPr>
  </w:p>
  <w:p>
    <w:pPr>
      <w:pStyle w:val="8"/>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49024" behindDoc="0" locked="0" layoutInCell="1" allowOverlap="1">
              <wp:simplePos x="0" y="0"/>
              <wp:positionH relativeFrom="column">
                <wp:posOffset>-8890</wp:posOffset>
              </wp:positionH>
              <wp:positionV relativeFrom="paragraph">
                <wp:posOffset>421005</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33.15pt;height:0pt;width:442.55pt;z-index:251649024;mso-width-relative:page;mso-height-relative:page;" filled="f" stroked="t" coordsize="21600,21600" o:gfxdata="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HVuvzVAAAACAEAAA8A&#10;AAAAAAAAAQAgAAAAOAAAAGRycy9kb3ducmV2LnhtbFBLAQIUABQAAAAIAIdO4kBMsxWgywEAAGQD&#10;AAAOAAAAAAAAAAEAIAAAADoBAABkcnMvZTJvRG9jLnhtbFBLBQYAAAAABgAGAFkBAAB3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重庆市知识</w:t>
    </w:r>
    <w:r>
      <w:rPr>
        <w:rFonts w:ascii="宋体" w:hAnsi="宋体" w:eastAsia="宋体" w:cs="宋体"/>
        <w:b/>
        <w:bCs/>
        <w:color w:val="005192"/>
        <w:sz w:val="32"/>
        <w:lang w:eastAsia="zh-Hans"/>
      </w:rPr>
      <w:t>产权局行政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05"/>
  <w:drawingGridVerticalSpacing w:val="158"/>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76C4"/>
    <w:rsid w:val="000E6C26"/>
    <w:rsid w:val="0012008D"/>
    <w:rsid w:val="00124067"/>
    <w:rsid w:val="00130CFC"/>
    <w:rsid w:val="00172A27"/>
    <w:rsid w:val="002226D1"/>
    <w:rsid w:val="002425C3"/>
    <w:rsid w:val="00242659"/>
    <w:rsid w:val="002F2F4C"/>
    <w:rsid w:val="00307932"/>
    <w:rsid w:val="00321A7B"/>
    <w:rsid w:val="00323F3D"/>
    <w:rsid w:val="00324CE0"/>
    <w:rsid w:val="00363738"/>
    <w:rsid w:val="00374A24"/>
    <w:rsid w:val="003B7E72"/>
    <w:rsid w:val="003C5192"/>
    <w:rsid w:val="003E712B"/>
    <w:rsid w:val="00405E6A"/>
    <w:rsid w:val="00410D1F"/>
    <w:rsid w:val="0042104D"/>
    <w:rsid w:val="00441A7A"/>
    <w:rsid w:val="0045070F"/>
    <w:rsid w:val="00453CA6"/>
    <w:rsid w:val="00454DF3"/>
    <w:rsid w:val="00482A3D"/>
    <w:rsid w:val="004845BC"/>
    <w:rsid w:val="00495AED"/>
    <w:rsid w:val="004E3CAC"/>
    <w:rsid w:val="00511FFA"/>
    <w:rsid w:val="00515E4A"/>
    <w:rsid w:val="00581C47"/>
    <w:rsid w:val="005F7CFE"/>
    <w:rsid w:val="00611C2F"/>
    <w:rsid w:val="006733F1"/>
    <w:rsid w:val="006A514A"/>
    <w:rsid w:val="006C7A69"/>
    <w:rsid w:val="006D1E6A"/>
    <w:rsid w:val="006E080B"/>
    <w:rsid w:val="006E42AC"/>
    <w:rsid w:val="00711BE4"/>
    <w:rsid w:val="007A104C"/>
    <w:rsid w:val="007C001C"/>
    <w:rsid w:val="007E20F0"/>
    <w:rsid w:val="007F507E"/>
    <w:rsid w:val="00866EC2"/>
    <w:rsid w:val="009C4E9A"/>
    <w:rsid w:val="009C6830"/>
    <w:rsid w:val="00A44E47"/>
    <w:rsid w:val="00AB159C"/>
    <w:rsid w:val="00AD6C6D"/>
    <w:rsid w:val="00AE23A7"/>
    <w:rsid w:val="00B05DB6"/>
    <w:rsid w:val="00B31FF0"/>
    <w:rsid w:val="00BB5142"/>
    <w:rsid w:val="00BD65A2"/>
    <w:rsid w:val="00BD7F0E"/>
    <w:rsid w:val="00BF0319"/>
    <w:rsid w:val="00C17FBC"/>
    <w:rsid w:val="00C3599F"/>
    <w:rsid w:val="00C61217"/>
    <w:rsid w:val="00C91DF8"/>
    <w:rsid w:val="00D2343D"/>
    <w:rsid w:val="00D566B8"/>
    <w:rsid w:val="00DE57A3"/>
    <w:rsid w:val="00E36B82"/>
    <w:rsid w:val="00E47DE1"/>
    <w:rsid w:val="00EB31AE"/>
    <w:rsid w:val="00ED372A"/>
    <w:rsid w:val="00ED602F"/>
    <w:rsid w:val="00F54B6C"/>
    <w:rsid w:val="00F93931"/>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2F74A39C"/>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7FABDE"/>
    <w:rsid w:val="5FCD688E"/>
    <w:rsid w:val="5FF9BDAA"/>
    <w:rsid w:val="608816D1"/>
    <w:rsid w:val="60EF4E7F"/>
    <w:rsid w:val="648B0A32"/>
    <w:rsid w:val="658F6764"/>
    <w:rsid w:val="665233C1"/>
    <w:rsid w:val="69AC0D42"/>
    <w:rsid w:val="6AD9688B"/>
    <w:rsid w:val="6B68303F"/>
    <w:rsid w:val="6C7910EB"/>
    <w:rsid w:val="6D0E3F22"/>
    <w:rsid w:val="6DB6D6B6"/>
    <w:rsid w:val="6DEB35F5"/>
    <w:rsid w:val="744E4660"/>
    <w:rsid w:val="753355A2"/>
    <w:rsid w:val="759F1C61"/>
    <w:rsid w:val="769F2DE8"/>
    <w:rsid w:val="76FDEB7C"/>
    <w:rsid w:val="79C65162"/>
    <w:rsid w:val="79EE7E31"/>
    <w:rsid w:val="79FB12F5"/>
    <w:rsid w:val="7C9011D9"/>
    <w:rsid w:val="7DC651C5"/>
    <w:rsid w:val="7DFCA1B4"/>
    <w:rsid w:val="7F6EDE0A"/>
    <w:rsid w:val="7FA70159"/>
    <w:rsid w:val="7FCC2834"/>
    <w:rsid w:val="7FD76A0A"/>
    <w:rsid w:val="7FDB4398"/>
    <w:rsid w:val="7FDEA94A"/>
    <w:rsid w:val="7FFD2AD6"/>
    <w:rsid w:val="92DD1CEF"/>
    <w:rsid w:val="BD9D1569"/>
    <w:rsid w:val="BEFF47A3"/>
    <w:rsid w:val="BFDEB0EE"/>
    <w:rsid w:val="DEFF7FC0"/>
    <w:rsid w:val="DFBB0297"/>
    <w:rsid w:val="E96F5FEA"/>
    <w:rsid w:val="EBDDA9D0"/>
    <w:rsid w:val="EF525BEA"/>
    <w:rsid w:val="EFFFC880"/>
    <w:rsid w:val="F05B4F69"/>
    <w:rsid w:val="F3B47C3B"/>
    <w:rsid w:val="F7F902F6"/>
    <w:rsid w:val="F97D9566"/>
    <w:rsid w:val="F9EC6D0D"/>
    <w:rsid w:val="FD7FED03"/>
    <w:rsid w:val="FDFF411C"/>
    <w:rsid w:val="FFB81C6E"/>
    <w:rsid w:val="FFEB8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方正仿宋_GBK"/>
      <w:sz w:val="32"/>
    </w:rPr>
  </w:style>
  <w:style w:type="paragraph" w:styleId="4">
    <w:name w:val="annotation text"/>
    <w:basedOn w:val="1"/>
    <w:qFormat/>
    <w:uiPriority w:val="0"/>
    <w:pPr>
      <w:jc w:val="left"/>
    </w:pPr>
  </w:style>
  <w:style w:type="paragraph" w:styleId="5">
    <w:name w:val="Date"/>
    <w:basedOn w:val="1"/>
    <w:next w:val="1"/>
    <w:link w:val="18"/>
    <w:qFormat/>
    <w:uiPriority w:val="0"/>
    <w:pPr>
      <w:ind w:left="100" w:leftChars="25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rPr>
      <w:rFonts w:ascii="Calibri" w:hAnsi="Calibri"/>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字符"/>
    <w:basedOn w:val="12"/>
    <w:link w:val="6"/>
    <w:qFormat/>
    <w:uiPriority w:val="0"/>
    <w:rPr>
      <w:rFonts w:asciiTheme="minorHAnsi" w:hAnsiTheme="minorHAnsi" w:eastAsiaTheme="minorEastAsia" w:cstheme="minorBidi"/>
      <w:kern w:val="2"/>
      <w:sz w:val="18"/>
      <w:szCs w:val="18"/>
    </w:rPr>
  </w:style>
  <w:style w:type="paragraph" w:customStyle="1" w:styleId="17">
    <w:name w:val="Default"/>
    <w:unhideWhenUsed/>
    <w:qFormat/>
    <w:uiPriority w:val="99"/>
    <w:pPr>
      <w:widowControl w:val="0"/>
      <w:autoSpaceDE w:val="0"/>
      <w:autoSpaceDN w:val="0"/>
      <w:adjustRightInd w:val="0"/>
    </w:pPr>
    <w:rPr>
      <w:rFonts w:hint="eastAsia" w:ascii="方正黑体_GBK" w:hAnsi="方正黑体_GBK" w:eastAsia="方正仿宋_GBK" w:cs="Times New Roman"/>
      <w:color w:val="000000"/>
      <w:sz w:val="32"/>
      <w:szCs w:val="22"/>
      <w:lang w:val="en-US" w:eastAsia="zh-CN" w:bidi="ar-SA"/>
    </w:rPr>
  </w:style>
  <w:style w:type="character" w:customStyle="1" w:styleId="18">
    <w:name w:val="日期 字符"/>
    <w:basedOn w:val="12"/>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7</Pages>
  <Words>369</Words>
  <Characters>2105</Characters>
  <Lines>17</Lines>
  <Paragraphs>4</Paragraphs>
  <TotalTime>1</TotalTime>
  <ScaleCrop>false</ScaleCrop>
  <LinksUpToDate>false</LinksUpToDate>
  <CharactersWithSpaces>2470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greatwall</cp:lastModifiedBy>
  <cp:lastPrinted>2022-06-07T08:09:00Z</cp:lastPrinted>
  <dcterms:modified xsi:type="dcterms:W3CDTF">2023-08-14T16:16:02Z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48C61CB29D3F4D9384F5922CF0F7FFB4</vt:lpwstr>
  </property>
</Properties>
</file>