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Times New Roman" w:hAnsi="Times New Roman" w:eastAsia="方正小标宋_GBK"/>
          <w:sz w:val="44"/>
          <w:szCs w:val="44"/>
        </w:rPr>
      </w:pPr>
    </w:p>
    <w:p>
      <w:pPr>
        <w:spacing w:line="600" w:lineRule="exact"/>
        <w:textAlignment w:val="baseline"/>
        <w:rPr>
          <w:rFonts w:ascii="方正小标宋_GBK" w:eastAsia="方正小标宋_GBK"/>
          <w:sz w:val="44"/>
          <w:szCs w:val="44"/>
        </w:rPr>
      </w:pP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重庆市知识产权局</w:t>
      </w:r>
    </w:p>
    <w:p>
      <w:pPr>
        <w:adjustRightInd w:val="0"/>
        <w:snapToGrid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关于废止部分规范性文件的通知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渝知发〔2023〕</w:t>
      </w:r>
      <w:r>
        <w:rPr>
          <w:rFonts w:hint="eastAsia" w:ascii="Times New Roman" w:hAnsi="Times New Roman" w:eastAsia="方正仿宋_GBK" w:cs="Times New Roman"/>
          <w:sz w:val="32"/>
          <w:szCs w:val="32"/>
          <w:lang w:val="en-US" w:eastAsia="zh-CN"/>
        </w:rPr>
        <w:t>31</w:t>
      </w:r>
      <w:r>
        <w:rPr>
          <w:rFonts w:hint="eastAsia" w:ascii="Times New Roman" w:hAnsi="Times New Roman" w:eastAsia="方正仿宋_GBK" w:cs="Times New Roman"/>
          <w:sz w:val="32"/>
          <w:szCs w:val="32"/>
        </w:rPr>
        <w:t>号</w:t>
      </w:r>
    </w:p>
    <w:p>
      <w:pPr>
        <w:spacing w:line="600" w:lineRule="exact"/>
        <w:jc w:val="center"/>
        <w:rPr>
          <w:rFonts w:ascii="Times New Roman" w:hAnsi="Times New Roman" w:eastAsia="方正仿宋_GBK" w:cs="Times New Roman"/>
          <w:sz w:val="32"/>
          <w:szCs w:val="32"/>
        </w:rPr>
      </w:pPr>
    </w:p>
    <w:p>
      <w:pPr>
        <w:autoSpaceDE w:val="0"/>
        <w:rPr>
          <w:rFonts w:hint="eastAsia" w:ascii="方正仿宋_GBK" w:hAnsi="Times New Roman" w:eastAsia="方正仿宋_GBK"/>
          <w:sz w:val="32"/>
          <w:szCs w:val="22"/>
        </w:rPr>
      </w:pPr>
      <w:r>
        <w:rPr>
          <w:rFonts w:hint="eastAsia" w:ascii="方正仿宋_GBK" w:hAnsi="Times New Roman" w:eastAsia="方正仿宋_GBK"/>
          <w:sz w:val="32"/>
          <w:szCs w:val="22"/>
        </w:rPr>
        <w:t>各区县（自治县）知识产权管理部门，有关单位：</w:t>
      </w:r>
    </w:p>
    <w:p>
      <w:pPr>
        <w:autoSpaceDE w:val="0"/>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经认真清理，并经市知识产权局2023年第4次局长办公会同意，决定对《重庆市工商行政管理局重庆市金融工作办公室关于印发重庆市商标交易管理办法（试行）的通知》（渝工商发〔2017〕8号）予以废止。该文件即日起不再施行。</w:t>
      </w:r>
    </w:p>
    <w:p>
      <w:pPr>
        <w:jc w:val="right"/>
        <w:rPr>
          <w:rFonts w:ascii="Times New Roman" w:eastAsia="方正仿宋_GBK"/>
          <w:sz w:val="32"/>
          <w:szCs w:val="22"/>
        </w:rPr>
      </w:pPr>
    </w:p>
    <w:p>
      <w:pPr>
        <w:wordWrap w:val="0"/>
        <w:jc w:val="right"/>
        <w:rPr>
          <w:rFonts w:ascii="Times New Roman" w:eastAsia="方正仿宋_GBK"/>
          <w:sz w:val="32"/>
          <w:szCs w:val="22"/>
        </w:rPr>
      </w:pPr>
      <w:r>
        <w:rPr>
          <w:rFonts w:hint="eastAsia" w:ascii="Times New Roman" w:eastAsia="方正仿宋_GBK"/>
          <w:sz w:val="32"/>
          <w:szCs w:val="22"/>
        </w:rPr>
        <w:t>重庆市</w:t>
      </w:r>
      <w:r>
        <w:rPr>
          <w:rFonts w:ascii="Times New Roman" w:eastAsia="方正仿宋_GBK"/>
          <w:sz w:val="32"/>
          <w:szCs w:val="22"/>
        </w:rPr>
        <w:t>知识产权局</w:t>
      </w:r>
      <w:r>
        <w:rPr>
          <w:rFonts w:hint="eastAsia" w:ascii="Times New Roman" w:eastAsia="方正仿宋_GBK"/>
          <w:sz w:val="32"/>
          <w:szCs w:val="22"/>
        </w:rPr>
        <w:t xml:space="preserve">  </w:t>
      </w:r>
    </w:p>
    <w:p>
      <w:pPr>
        <w:spacing w:line="600" w:lineRule="exact"/>
        <w:rPr>
          <w:rFonts w:ascii="Times New Roman" w:hAnsi="Times New Roman" w:eastAsia="方正仿宋_GBK" w:cs="Times New Roman"/>
          <w:sz w:val="32"/>
          <w:szCs w:val="32"/>
        </w:rPr>
      </w:pPr>
      <w:r>
        <w:rPr>
          <w:rFonts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2023年</w:t>
      </w:r>
      <w:r>
        <w:rPr>
          <w:rFonts w:hint="eastAsia" w:ascii="Times New Roman" w:eastAsia="方正仿宋_GBK"/>
          <w:sz w:val="32"/>
          <w:szCs w:val="22"/>
          <w:lang w:val="en-US" w:eastAsia="zh-CN"/>
        </w:rPr>
        <w:t>7</w:t>
      </w:r>
      <w:r>
        <w:rPr>
          <w:rFonts w:hint="eastAsia" w:ascii="Times New Roman" w:eastAsia="方正仿宋_GBK"/>
          <w:sz w:val="32"/>
          <w:szCs w:val="22"/>
        </w:rPr>
        <w:t>月</w:t>
      </w:r>
      <w:r>
        <w:rPr>
          <w:rFonts w:hint="eastAsia" w:ascii="Times New Roman" w:eastAsia="方正仿宋_GBK"/>
          <w:sz w:val="32"/>
          <w:szCs w:val="22"/>
          <w:lang w:val="en-US" w:eastAsia="zh-CN"/>
        </w:rPr>
        <w:t>14</w:t>
      </w:r>
      <w:r>
        <w:rPr>
          <w:rFonts w:hint="eastAsia" w:ascii="Times New Roman" w:eastAsia="方正仿宋_GBK"/>
          <w:sz w:val="32"/>
          <w:szCs w:val="22"/>
        </w:rPr>
        <w:t>日</w:t>
      </w:r>
    </w:p>
    <w:p>
      <w:pPr>
        <w:spacing w:line="600" w:lineRule="exact"/>
        <w:ind w:firstLine="640" w:firstLineChars="200"/>
        <w:textAlignment w:val="baseline"/>
        <w:rPr>
          <w:rFonts w:ascii="Times New Roman" w:hAnsi="Times New Roman" w:eastAsia="方正仿宋_GBK"/>
          <w:sz w:val="32"/>
          <w:szCs w:val="32"/>
        </w:rPr>
      </w:pPr>
      <w:r>
        <w:rPr>
          <w:rFonts w:hint="eastAsia" w:ascii="方正仿宋_GBK" w:eastAsia="方正仿宋_GBK"/>
          <w:sz w:val="32"/>
          <w:szCs w:val="32"/>
        </w:rPr>
        <w:t>（此件公开发布）</w:t>
      </w:r>
      <w:bookmarkStart w:id="0" w:name="_GoBack"/>
      <w:bookmarkEnd w:id="0"/>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4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5pt;height:0pt;width:442.55pt;z-index:251661312;mso-width-relative:page;mso-height-relative:page;" filled="f" stroked="t" coordsize="21600,21600" o:gfxdata="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MAvcHTAAAABgEAAA8AAAAA&#10;AAAAAQAgAAAAOAAAAGRycy9kb3ducmV2LnhtbFBLAQIUABQAAAAIAIdO4kDZAcA9ygEAAGQDAAAO&#10;AAAAAAAAAAEAIAAAADgBAABkcnMvZTJvRG9jLnhtbFBLBQYAAAAABgAGAFkBAAB0BQAAAAA=&#10;">
              <v:fill on="f" focussize="0,0"/>
              <v:stroke weight="1.75pt" color="#005192 [3204]" miterlimit="8" joinstyle="miter"/>
              <v:imagedata o:title=""/>
              <o:lock v:ext="edit" aspectratio="f"/>
            </v:line>
          </w:pict>
        </mc:Fallback>
      </mc:AlternateContent>
    </w: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重庆市知识</w:t>
    </w:r>
    <w:r>
      <w:rPr>
        <w:rFonts w:ascii="宋体" w:hAnsi="宋体" w:eastAsia="宋体" w:cs="宋体"/>
        <w:b/>
        <w:bCs/>
        <w:color w:val="005192"/>
        <w:sz w:val="28"/>
        <w:szCs w:val="44"/>
        <w:lang w:eastAsia="zh-Hans"/>
      </w:rPr>
      <w:t>产权局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lang w:eastAsia="zh-Hans"/>
      </w:rPr>
    </w:pPr>
  </w:p>
  <w:p>
    <w:pPr>
      <w:pStyle w:val="7"/>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3.15pt;height:0pt;width:442.55pt;z-index:251649024;mso-width-relative:page;mso-height-relative:page;" filled="f" stroked="t" coordsize="21600,21600" o:gfxdata="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HVuvzVAAAACAEAAA8A&#10;AAAAAAAAAQAgAAAAOAAAAGRycy9kb3ducmV2LnhtbFBLAQIUABQAAAAIAIdO4kBMsxWgywEAAGQD&#10;AAAOAAAAAAAAAAEAIAAAADo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重庆市知识</w:t>
    </w:r>
    <w:r>
      <w:rPr>
        <w:rFonts w:ascii="宋体" w:hAnsi="宋体" w:eastAsia="宋体" w:cs="宋体"/>
        <w:b/>
        <w:bCs/>
        <w:color w:val="005192"/>
        <w:sz w:val="32"/>
        <w:lang w:eastAsia="zh-Hans"/>
      </w:rPr>
      <w:t>产权局行政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6C4"/>
    <w:rsid w:val="000E6C26"/>
    <w:rsid w:val="0012008D"/>
    <w:rsid w:val="00124067"/>
    <w:rsid w:val="00130CFC"/>
    <w:rsid w:val="00172A27"/>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66EC2"/>
    <w:rsid w:val="009C4E9A"/>
    <w:rsid w:val="009C6830"/>
    <w:rsid w:val="00A44E47"/>
    <w:rsid w:val="00AB159C"/>
    <w:rsid w:val="00AD6C6D"/>
    <w:rsid w:val="00AE23A7"/>
    <w:rsid w:val="00B05DB6"/>
    <w:rsid w:val="00B31FF0"/>
    <w:rsid w:val="00BB5142"/>
    <w:rsid w:val="00BD65A2"/>
    <w:rsid w:val="00BD7F0E"/>
    <w:rsid w:val="00BF0319"/>
    <w:rsid w:val="00C17FBC"/>
    <w:rsid w:val="00C3599F"/>
    <w:rsid w:val="00C61217"/>
    <w:rsid w:val="00C91DF8"/>
    <w:rsid w:val="00D2343D"/>
    <w:rsid w:val="00D566B8"/>
    <w:rsid w:val="00DE57A3"/>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744E4660"/>
    <w:rsid w:val="753355A2"/>
    <w:rsid w:val="759F1C61"/>
    <w:rsid w:val="769F2DE8"/>
    <w:rsid w:val="76FDEB7C"/>
    <w:rsid w:val="79C65162"/>
    <w:rsid w:val="79EE7E31"/>
    <w:rsid w:val="7C9011D9"/>
    <w:rsid w:val="7DBC0B7F"/>
    <w:rsid w:val="7DC651C5"/>
    <w:rsid w:val="7F6EDE0A"/>
    <w:rsid w:val="7FA70159"/>
    <w:rsid w:val="7FCC2834"/>
    <w:rsid w:val="7FD76A0A"/>
    <w:rsid w:val="7FDB4398"/>
    <w:rsid w:val="7FDEA94A"/>
    <w:rsid w:val="7FFD2AD6"/>
    <w:rsid w:val="92DD1CEF"/>
    <w:rsid w:val="BD9D1569"/>
    <w:rsid w:val="BEFF47A3"/>
    <w:rsid w:val="BFDEB0EE"/>
    <w:rsid w:val="DFBB0297"/>
    <w:rsid w:val="E96F5FEA"/>
    <w:rsid w:val="EBDDA9D0"/>
    <w:rsid w:val="EF525BEA"/>
    <w:rsid w:val="EFFFC880"/>
    <w:rsid w:val="F05B4F69"/>
    <w:rsid w:val="F3B47C3B"/>
    <w:rsid w:val="F7F902F6"/>
    <w:rsid w:val="F97D9566"/>
    <w:rsid w:val="F9EC6D0D"/>
    <w:rsid w:val="FD7FED03"/>
    <w:rsid w:val="FDFF411C"/>
    <w:rsid w:val="FFB81C6E"/>
    <w:rsid w:val="FFEB8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7"/>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3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annotation reference"/>
    <w:basedOn w:val="11"/>
    <w:qFormat/>
    <w:uiPriority w:val="0"/>
    <w:rPr>
      <w:sz w:val="21"/>
      <w:szCs w:val="21"/>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5"/>
    <w:qFormat/>
    <w:uiPriority w:val="0"/>
    <w:rPr>
      <w:rFonts w:asciiTheme="minorHAnsi" w:hAnsiTheme="minorHAnsi" w:eastAsiaTheme="minorEastAsia" w:cstheme="minorBidi"/>
      <w:kern w:val="2"/>
      <w:sz w:val="18"/>
      <w:szCs w:val="18"/>
    </w:rPr>
  </w:style>
  <w:style w:type="paragraph" w:customStyle="1" w:styleId="16">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 w:type="character" w:customStyle="1" w:styleId="17">
    <w:name w:val="日期 字符"/>
    <w:basedOn w:val="11"/>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7</Pages>
  <Words>369</Words>
  <Characters>2105</Characters>
  <Lines>17</Lines>
  <Paragraphs>4</Paragraphs>
  <TotalTime>0</TotalTime>
  <ScaleCrop>false</ScaleCrop>
  <LinksUpToDate>false</LinksUpToDate>
  <CharactersWithSpaces>2470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greatwall</cp:lastModifiedBy>
  <cp:lastPrinted>2022-06-07T08:09:00Z</cp:lastPrinted>
  <dcterms:modified xsi:type="dcterms:W3CDTF">2023-07-18T11:24:17Z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