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E6" w:rsidRDefault="00716AE6" w:rsidP="00716AE6">
      <w:pPr>
        <w:spacing w:beforeLines="150" w:before="468" w:afterLines="150" w:after="468"/>
        <w:jc w:val="center"/>
        <w:textAlignment w:val="center"/>
        <w:rPr>
          <w:rFonts w:ascii="方正小标宋_GBK" w:eastAsia="方正小标宋_GBK"/>
          <w:bCs/>
          <w:spacing w:val="30"/>
          <w:sz w:val="32"/>
          <w:szCs w:val="32"/>
        </w:rPr>
      </w:pPr>
      <w:r>
        <w:rPr>
          <w:rFonts w:ascii="方正小标宋_GBK" w:eastAsia="方正小标宋_GBK" w:hint="eastAsia"/>
          <w:bCs/>
          <w:spacing w:val="30"/>
          <w:sz w:val="32"/>
          <w:szCs w:val="32"/>
        </w:rPr>
        <w:t>海外知识产权纠纷应对指导申请书</w:t>
      </w:r>
    </w:p>
    <w:tbl>
      <w:tblPr>
        <w:tblW w:w="9274" w:type="dxa"/>
        <w:tblInd w:w="-340" w:type="dxa"/>
        <w:tblLayout w:type="fixed"/>
        <w:tblLook w:val="0000" w:firstRow="0" w:lastRow="0" w:firstColumn="0" w:lastColumn="0" w:noHBand="0" w:noVBand="0"/>
      </w:tblPr>
      <w:tblGrid>
        <w:gridCol w:w="1847"/>
        <w:gridCol w:w="2940"/>
        <w:gridCol w:w="1842"/>
        <w:gridCol w:w="2645"/>
      </w:tblGrid>
      <w:tr w:rsidR="00716AE6" w:rsidTr="00E676DF">
        <w:trPr>
          <w:trHeight w:val="87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6AE6" w:rsidRDefault="00716AE6" w:rsidP="00E676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16AE6" w:rsidTr="00E676DF">
        <w:trPr>
          <w:trHeight w:val="87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纠纷应对指导申请人类别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□企业     □社会团体     □科研院所     □其他</w:t>
            </w:r>
          </w:p>
        </w:tc>
      </w:tr>
      <w:tr w:rsidR="00716AE6" w:rsidTr="00E676DF">
        <w:trPr>
          <w:trHeight w:val="87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 (盖章)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16AE6" w:rsidTr="00E676DF">
        <w:trPr>
          <w:trHeight w:val="87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16AE6" w:rsidTr="00E676DF">
        <w:trPr>
          <w:trHeight w:val="87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申请人规模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E6" w:rsidRDefault="00716AE6" w:rsidP="008D29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 100人以下   □ 101-500人  □ 501-1000人  □1000人以上</w:t>
            </w:r>
          </w:p>
        </w:tc>
      </w:tr>
      <w:tr w:rsidR="00716AE6" w:rsidTr="00E676DF">
        <w:trPr>
          <w:trHeight w:val="57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16AE6" w:rsidTr="00E676DF">
        <w:trPr>
          <w:trHeight w:val="99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16AE6" w:rsidTr="00E676DF">
        <w:trPr>
          <w:trHeight w:val="96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详细联系地址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16AE6" w:rsidTr="00E676DF">
        <w:trPr>
          <w:trHeight w:val="244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E6" w:rsidRDefault="00716AE6" w:rsidP="00E676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涉及纠纷类型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AE6" w:rsidRDefault="00716AE6" w:rsidP="00E676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 商标、专利、地理标志等权利有效性纠纷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□ 商标、专利、地理标志等权属纠纷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□ 商标、专利、地理标志等侵权纠纷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□ 商标、专利等相关贸易调查纠纷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□ 商标、专利、地理标志等许可纠纷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□ 展会知识产权纠纷   </w:t>
            </w:r>
            <w:r w:rsidR="00E37EC0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商业秘密纠纷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□ 其他                                  </w:t>
            </w:r>
          </w:p>
        </w:tc>
      </w:tr>
      <w:tr w:rsidR="00716AE6" w:rsidTr="00E676DF">
        <w:trPr>
          <w:trHeight w:val="1806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E6" w:rsidRDefault="00716AE6" w:rsidP="00E676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涉及权利类别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 发明专利  □ 实用新型专利  □ 工业品外观设计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□ 商标      □ 地理标志      □ 集成电路布图设计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 xml:space="preserve">□ 其他                       </w:t>
            </w:r>
          </w:p>
        </w:tc>
      </w:tr>
      <w:tr w:rsidR="00716AE6" w:rsidTr="00E676DF">
        <w:trPr>
          <w:trHeight w:val="163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纠纷国家/地区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 美国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   </w:t>
            </w:r>
            <w:r>
              <w:rPr>
                <w:rFonts w:ascii="宋体" w:hAnsi="宋体" w:cs="Arial" w:hint="eastAsia"/>
                <w:kern w:val="0"/>
                <w:szCs w:val="21"/>
              </w:rPr>
              <w:t>□ 德国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Cs w:val="21"/>
              </w:rPr>
              <w:t>□ 法国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   </w:t>
            </w:r>
            <w:r>
              <w:rPr>
                <w:rFonts w:ascii="宋体" w:hAnsi="宋体" w:cs="Arial" w:hint="eastAsia"/>
                <w:kern w:val="0"/>
                <w:szCs w:val="21"/>
              </w:rPr>
              <w:t>□ 英国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Cs w:val="21"/>
              </w:rPr>
              <w:t>□ 日本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  </w:t>
            </w:r>
          </w:p>
          <w:p w:rsidR="00716AE6" w:rsidRDefault="00716AE6" w:rsidP="00E676DF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 韩国      □ 印度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Cs w:val="21"/>
              </w:rPr>
              <w:t>□ 巴西</w:t>
            </w:r>
            <w:r>
              <w:rPr>
                <w:rFonts w:ascii="宋体" w:hAnsi="宋体" w:cs="Arial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Cs w:val="21"/>
              </w:rPr>
              <w:t>□ 俄罗斯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Cs w:val="21"/>
              </w:rPr>
              <w:t>□ 土耳其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    </w:t>
            </w:r>
            <w:r>
              <w:rPr>
                <w:rFonts w:ascii="宋体" w:hAnsi="宋体" w:cs="Arial" w:hint="eastAsia"/>
                <w:kern w:val="0"/>
                <w:szCs w:val="21"/>
              </w:rPr>
              <w:t>□ 澳大利亚  □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Cs w:val="21"/>
              </w:rPr>
              <w:t>其他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716AE6" w:rsidTr="00E676DF">
        <w:trPr>
          <w:trHeight w:val="117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纠纷对象类型</w:t>
            </w:r>
          </w:p>
        </w:tc>
        <w:tc>
          <w:tcPr>
            <w:tcW w:w="7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 竞争企业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□ 非专利实施实体</w:t>
            </w:r>
            <w:r>
              <w:rPr>
                <w:rFonts w:ascii="宋体" w:hAnsi="宋体" w:cs="Arial"/>
                <w:kern w:val="0"/>
                <w:szCs w:val="21"/>
              </w:rPr>
              <w:t>(NPE)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Cs w:val="21"/>
              </w:rPr>
              <w:t>□ 高校或研究机构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  <w:p w:rsidR="00716AE6" w:rsidRDefault="00716AE6" w:rsidP="00E676DF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□ 个人</w:t>
            </w:r>
            <w:r>
              <w:rPr>
                <w:rFonts w:ascii="宋体" w:hAnsi="宋体" w:cs="Arial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   □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Cs w:val="21"/>
              </w:rPr>
              <w:t>其他</w:t>
            </w:r>
          </w:p>
        </w:tc>
      </w:tr>
      <w:tr w:rsidR="00716AE6" w:rsidTr="00E676DF">
        <w:trPr>
          <w:trHeight w:val="87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纠纷领域</w:t>
            </w:r>
          </w:p>
        </w:tc>
        <w:tc>
          <w:tcPr>
            <w:tcW w:w="7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□机械   □电学     □光电    □医药生物     □其他</w:t>
            </w:r>
          </w:p>
        </w:tc>
      </w:tr>
      <w:tr w:rsidR="00716AE6" w:rsidTr="00E676DF">
        <w:trPr>
          <w:trHeight w:val="2343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纠纷应对指导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申请事项</w:t>
            </w:r>
          </w:p>
        </w:tc>
        <w:tc>
          <w:tcPr>
            <w:tcW w:w="7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16AE6" w:rsidTr="00E676DF">
        <w:trPr>
          <w:trHeight w:val="2171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纠纷影响预估</w:t>
            </w:r>
          </w:p>
        </w:tc>
        <w:tc>
          <w:tcPr>
            <w:tcW w:w="7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6AE6" w:rsidRPr="00EF1CB3" w:rsidTr="00E676DF">
        <w:trPr>
          <w:trHeight w:val="1834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纠纷级别</w:t>
            </w:r>
          </w:p>
        </w:tc>
        <w:tc>
          <w:tcPr>
            <w:tcW w:w="7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F1C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普通纠纷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□ 重大/疑难纠纷(重大/疑难纠纷特指影响产业发展、数额特别巨大、波及范围较广的纠纷)</w:t>
            </w:r>
          </w:p>
        </w:tc>
      </w:tr>
      <w:tr w:rsidR="00716AE6" w:rsidTr="00E676DF">
        <w:trPr>
          <w:trHeight w:val="181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E6" w:rsidRDefault="00716AE6" w:rsidP="00E676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16AE6" w:rsidRDefault="00716AE6" w:rsidP="00716AE6">
      <w:pPr>
        <w:snapToGrid w:val="0"/>
        <w:rPr>
          <w:rFonts w:eastAsia="方正黑体_GBK"/>
          <w:sz w:val="32"/>
          <w:szCs w:val="32"/>
        </w:rPr>
      </w:pPr>
    </w:p>
    <w:p w:rsidR="00716AE6" w:rsidRDefault="00716AE6" w:rsidP="00716AE6">
      <w:pPr>
        <w:rPr>
          <w:rFonts w:eastAsia="方正黑体_GBK"/>
          <w:sz w:val="32"/>
          <w:szCs w:val="32"/>
        </w:rPr>
      </w:pPr>
    </w:p>
    <w:p w:rsidR="00302C2B" w:rsidRDefault="008D291A"/>
    <w:sectPr w:rsidR="0030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E6"/>
    <w:rsid w:val="00226A83"/>
    <w:rsid w:val="003257FA"/>
    <w:rsid w:val="00716AE6"/>
    <w:rsid w:val="007B5781"/>
    <w:rsid w:val="008D291A"/>
    <w:rsid w:val="00CF1BB0"/>
    <w:rsid w:val="00D406C5"/>
    <w:rsid w:val="00E37EC0"/>
    <w:rsid w:val="00E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E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E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WRR</dc:creator>
  <cp:lastModifiedBy>WRR</cp:lastModifiedBy>
  <cp:revision>8</cp:revision>
  <dcterms:created xsi:type="dcterms:W3CDTF">2024-06-06T01:50:00Z</dcterms:created>
  <dcterms:modified xsi:type="dcterms:W3CDTF">2024-10-16T07:05:00Z</dcterms:modified>
</cp:coreProperties>
</file>