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6BFE6">
      <w:pPr>
        <w:spacing w:before="156" w:beforeLines="50" w:line="560" w:lineRule="exact"/>
        <w:jc w:val="center"/>
        <w:rPr>
          <w:rFonts w:hint="eastAsia"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关于举办企业上市、融资等知识产权相关问题的</w:t>
      </w:r>
    </w:p>
    <w:p w14:paraId="6C71C391">
      <w:pPr>
        <w:spacing w:before="156" w:beforeLines="50" w:line="5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实操性培训及案例分享培训班的通知</w:t>
      </w:r>
    </w:p>
    <w:p w14:paraId="220B7A35">
      <w:pPr>
        <w:spacing w:before="156" w:beforeLines="50"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各有关单位：</w:t>
      </w:r>
    </w:p>
    <w:p w14:paraId="4098A83B">
      <w:pPr>
        <w:spacing w:before="156" w:beforeLines="5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贯彻落实《重庆市知识产权保护和运用“十四五”规划》，加强知识产权人才队伍建设，为增强企业对知识产权金融相关法律法规、财税政策、创新模式和知识产权创造、保护、运用、管理等方面的理解，提升整体知识产权工作相关人员专业素质，盘活企业无形资产，助力科技型中小企业创新发展，为重庆市经济社会高质量发展提供有力支撑，由重庆市知识产权局指导，重庆中金浩资产评估有限责任公司主办的“企业上市、融资等知识产权相关问题的实操性培训及案例分享培训班”，将采取线下线上相结合的方式开展，此培训班为市知识产权局2024年知识产权培训计划项目之一，具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通知</w:t>
      </w:r>
      <w:r>
        <w:rPr>
          <w:rFonts w:hint="eastAsia" w:ascii="方正仿宋_GBK" w:eastAsia="方正仿宋_GBK"/>
          <w:sz w:val="32"/>
          <w:szCs w:val="32"/>
        </w:rPr>
        <w:t>如下：</w:t>
      </w:r>
    </w:p>
    <w:p w14:paraId="13848D3D">
      <w:pPr>
        <w:spacing w:before="156" w:beforeLines="50" w:line="560" w:lineRule="exact"/>
        <w:ind w:firstLine="640" w:firstLineChars="200"/>
        <w:rPr>
          <w:rFonts w:hint="eastAsia" w:ascii="方正黑体_GBK" w:eastAsia="方正黑体_GBK"/>
          <w:b/>
          <w:bCs/>
          <w:sz w:val="32"/>
          <w:szCs w:val="32"/>
        </w:rPr>
      </w:pPr>
    </w:p>
    <w:p w14:paraId="48421D7B">
      <w:pPr>
        <w:spacing w:before="156" w:beforeLines="50"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一、</w:t>
      </w:r>
      <w:r>
        <w:rPr>
          <w:rFonts w:hint="eastAsia" w:ascii="方正黑体_GBK" w:eastAsia="方正黑体_GBK"/>
          <w:b/>
          <w:bCs/>
          <w:sz w:val="32"/>
          <w:szCs w:val="32"/>
          <w:lang w:val="en-US" w:eastAsia="zh-CN"/>
        </w:rPr>
        <w:t>组织</w:t>
      </w:r>
      <w:r>
        <w:rPr>
          <w:rFonts w:hint="eastAsia" w:ascii="方正黑体_GBK" w:eastAsia="方正黑体_GBK"/>
          <w:b/>
          <w:bCs/>
          <w:sz w:val="32"/>
          <w:szCs w:val="32"/>
        </w:rPr>
        <w:t>单位</w:t>
      </w:r>
    </w:p>
    <w:p w14:paraId="252A41F2">
      <w:pPr>
        <w:widowControl/>
        <w:ind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指导单位：重庆市知识产权局</w:t>
      </w:r>
    </w:p>
    <w:p w14:paraId="02828860"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主办单位：重庆中金浩资产评估有限责任公司 </w:t>
      </w:r>
    </w:p>
    <w:p w14:paraId="70B077D1">
      <w:pPr>
        <w:widowControl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支持单位：重庆市两江新区市场监督管理局</w:t>
      </w:r>
    </w:p>
    <w:p w14:paraId="7C868AA1">
      <w:pPr>
        <w:numPr>
          <w:ilvl w:val="0"/>
          <w:numId w:val="1"/>
        </w:numPr>
        <w:spacing w:before="156" w:beforeLines="50"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协办单位：北京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智慧财富知识产权金融研究院</w:t>
      </w:r>
    </w:p>
    <w:p w14:paraId="16483259">
      <w:pPr>
        <w:numPr>
          <w:ilvl w:val="0"/>
          <w:numId w:val="0"/>
        </w:numPr>
        <w:spacing w:before="156" w:beforeLines="50" w:line="560" w:lineRule="exact"/>
        <w:ind w:firstLine="3200" w:firstLineChars="10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重庆市专利代理师协会</w:t>
      </w:r>
    </w:p>
    <w:p w14:paraId="7638545E">
      <w:pPr>
        <w:spacing w:before="156" w:beforeLines="50" w:line="560" w:lineRule="exact"/>
        <w:ind w:firstLine="640" w:firstLineChars="200"/>
        <w:rPr>
          <w:rFonts w:hint="eastAsia" w:ascii="方正黑体_GBK" w:eastAsia="方正黑体_GBK"/>
          <w:b/>
          <w:bCs/>
          <w:sz w:val="32"/>
          <w:szCs w:val="32"/>
        </w:rPr>
      </w:pPr>
    </w:p>
    <w:p w14:paraId="6E49E9AC">
      <w:pPr>
        <w:spacing w:before="156" w:beforeLines="50"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b/>
          <w:bCs/>
          <w:sz w:val="32"/>
          <w:szCs w:val="32"/>
        </w:rPr>
        <w:t>二</w:t>
      </w:r>
      <w:r>
        <w:rPr>
          <w:rFonts w:ascii="方正黑体_GBK" w:eastAsia="方正黑体_GBK"/>
          <w:b/>
          <w:bCs/>
          <w:sz w:val="32"/>
          <w:szCs w:val="32"/>
        </w:rPr>
        <w:t>、</w:t>
      </w:r>
      <w:r>
        <w:rPr>
          <w:rFonts w:hint="eastAsia" w:ascii="方正黑体_GBK" w:eastAsia="方正黑体_GBK"/>
          <w:b/>
          <w:bCs/>
          <w:sz w:val="32"/>
          <w:szCs w:val="32"/>
        </w:rPr>
        <w:t>培训时间地点</w:t>
      </w:r>
    </w:p>
    <w:p w14:paraId="615A837F">
      <w:pPr>
        <w:spacing w:before="156" w:beforeLines="50" w:line="56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培训时间：2024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日—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周四-周六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）</w:t>
      </w:r>
    </w:p>
    <w:p w14:paraId="723B7C55">
      <w:pPr>
        <w:spacing w:before="156" w:beforeLines="50" w:line="560" w:lineRule="exact"/>
        <w:ind w:firstLine="640" w:firstLineChars="200"/>
        <w:rPr>
          <w:rFonts w:hint="eastAsia" w:ascii="方正仿宋_GBK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报到时间：2024年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color w:val="auto"/>
          <w:sz w:val="32"/>
          <w:szCs w:val="32"/>
        </w:rPr>
        <w:t>0—1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</w:rPr>
        <w:t>：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color w:val="auto"/>
          <w:sz w:val="32"/>
          <w:szCs w:val="32"/>
        </w:rPr>
        <w:t>0</w:t>
      </w:r>
    </w:p>
    <w:p w14:paraId="39CE19D9">
      <w:pPr>
        <w:spacing w:before="156" w:beforeLines="50"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线下培训地点：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重庆两江新区美仑酒店 求真厅</w:t>
      </w:r>
    </w:p>
    <w:p w14:paraId="31DBE6E6">
      <w:pPr>
        <w:spacing w:before="156" w:beforeLines="50"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（重庆市渝北区龙晴路9号金山矩阵B座原金山汇酒店）</w:t>
      </w:r>
    </w:p>
    <w:p w14:paraId="1A56555A">
      <w:pPr>
        <w:adjustRightInd w:val="0"/>
        <w:snapToGrid w:val="0"/>
        <w:spacing w:before="156" w:beforeLines="50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线上直播地址：</w:t>
      </w:r>
    </w:p>
    <w:p w14:paraId="15615D9E">
      <w:pPr>
        <w:adjustRightInd w:val="0"/>
        <w:snapToGrid w:val="0"/>
        <w:spacing w:before="156" w:beforeLines="50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https://wx.vzan.com/live/page/1339065364?v=1727322070854</w:t>
      </w:r>
    </w:p>
    <w:p w14:paraId="372F22DB">
      <w:pPr>
        <w:adjustRightInd w:val="0"/>
        <w:snapToGrid w:val="0"/>
        <w:jc w:val="center"/>
        <w:rPr>
          <w:rFonts w:hint="eastAsia" w:ascii="方正仿宋_GBK" w:eastAsia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17780</wp:posOffset>
            </wp:positionV>
            <wp:extent cx="756920" cy="756920"/>
            <wp:effectExtent l="0" t="0" r="5080" b="5080"/>
            <wp:wrapTopAndBottom/>
            <wp:docPr id="3" name="图片 3" descr="7ab0ab68494a112a3e399b3d76e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b0ab68494a112a3e399b3d76e2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 xml:space="preserve">      （直播二维码）</w:t>
      </w:r>
    </w:p>
    <w:p w14:paraId="2F90FF0F">
      <w:pPr>
        <w:spacing w:before="156" w:beforeLines="50" w:line="560" w:lineRule="exact"/>
        <w:ind w:firstLine="640" w:firstLineChars="200"/>
        <w:rPr>
          <w:rFonts w:hint="eastAsia" w:ascii="方正黑体_GBK" w:eastAsia="方正黑体_GBK"/>
          <w:b/>
          <w:bCs/>
          <w:sz w:val="32"/>
          <w:szCs w:val="32"/>
          <w:lang w:eastAsia="zh-CN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三、</w:t>
      </w:r>
      <w:r>
        <w:rPr>
          <w:rFonts w:hint="eastAsia" w:ascii="方正黑体_GBK" w:eastAsia="方正黑体_GBK"/>
          <w:b/>
          <w:bCs/>
          <w:sz w:val="32"/>
          <w:szCs w:val="32"/>
          <w:lang w:val="en-US" w:eastAsia="zh-CN"/>
        </w:rPr>
        <w:t>培训对象</w:t>
      </w:r>
    </w:p>
    <w:p w14:paraId="5694482A">
      <w:pPr>
        <w:adjustRightInd w:val="0"/>
        <w:snapToGrid w:val="0"/>
        <w:spacing w:before="156" w:beforeLines="50" w:after="156" w:afterLines="50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“专精特新”企业、知识产权优势企业、知识产权示范企业、高新技术企业、拟上市的企业为主的企业管理人员、知识产权工作相关人员、财务负责人和各类知识产权服务机构、金融机构的相关人员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市委组织部渝才荟应用适用相关人才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8EDAE15">
      <w:pPr>
        <w:adjustRightInd w:val="0"/>
        <w:snapToGrid w:val="0"/>
        <w:spacing w:before="156" w:beforeLines="50" w:after="156" w:afterLines="50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四、培训内容</w:t>
      </w:r>
    </w:p>
    <w:tbl>
      <w:tblPr>
        <w:tblStyle w:val="7"/>
        <w:tblW w:w="980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029"/>
        <w:gridCol w:w="2791"/>
        <w:gridCol w:w="1360"/>
        <w:gridCol w:w="2229"/>
      </w:tblGrid>
      <w:tr w14:paraId="5A21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97" w:type="dxa"/>
            <w:vAlign w:val="center"/>
          </w:tcPr>
          <w:p w14:paraId="3AFE1801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日期</w:t>
            </w:r>
          </w:p>
        </w:tc>
        <w:tc>
          <w:tcPr>
            <w:tcW w:w="2029" w:type="dxa"/>
            <w:vAlign w:val="center"/>
          </w:tcPr>
          <w:p w14:paraId="182188E5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791" w:type="dxa"/>
            <w:vAlign w:val="center"/>
          </w:tcPr>
          <w:p w14:paraId="50E74016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培训内容</w:t>
            </w:r>
          </w:p>
        </w:tc>
        <w:tc>
          <w:tcPr>
            <w:tcW w:w="1360" w:type="dxa"/>
            <w:vAlign w:val="center"/>
          </w:tcPr>
          <w:p w14:paraId="1D85443A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专家</w:t>
            </w:r>
          </w:p>
        </w:tc>
        <w:tc>
          <w:tcPr>
            <w:tcW w:w="2229" w:type="dxa"/>
            <w:vAlign w:val="center"/>
          </w:tcPr>
          <w:p w14:paraId="46D53742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</w:rPr>
              <w:t>单位</w:t>
            </w:r>
          </w:p>
        </w:tc>
      </w:tr>
      <w:tr w14:paraId="77F0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97" w:type="dxa"/>
            <w:vMerge w:val="restart"/>
            <w:vAlign w:val="center"/>
          </w:tcPr>
          <w:p w14:paraId="43E4B150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503D8DA3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02C99951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51A7D917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0CC5CE60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日</w:t>
            </w:r>
          </w:p>
          <w:p w14:paraId="513445DF">
            <w:pPr>
              <w:widowControl/>
              <w:numPr>
                <w:ilvl w:val="255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2029" w:type="dxa"/>
            <w:vAlign w:val="center"/>
          </w:tcPr>
          <w:p w14:paraId="4EEF1E8B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14:paraId="6CB93E61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签到</w:t>
            </w:r>
          </w:p>
        </w:tc>
        <w:tc>
          <w:tcPr>
            <w:tcW w:w="1360" w:type="dxa"/>
            <w:vAlign w:val="center"/>
          </w:tcPr>
          <w:p w14:paraId="61E10DA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229" w:type="dxa"/>
            <w:vAlign w:val="center"/>
          </w:tcPr>
          <w:p w14:paraId="06951319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</w:tr>
      <w:tr w14:paraId="4AAA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97" w:type="dxa"/>
            <w:vMerge w:val="continue"/>
            <w:vAlign w:val="center"/>
          </w:tcPr>
          <w:p w14:paraId="2C2972BB">
            <w:pPr>
              <w:widowControl/>
              <w:numPr>
                <w:ilvl w:val="255"/>
                <w:numId w:val="0"/>
              </w:numPr>
              <w:jc w:val="center"/>
              <w:rPr>
                <w:color w:val="auto"/>
              </w:rPr>
            </w:pPr>
          </w:p>
        </w:tc>
        <w:tc>
          <w:tcPr>
            <w:tcW w:w="8409" w:type="dxa"/>
            <w:gridSpan w:val="4"/>
            <w:vAlign w:val="center"/>
          </w:tcPr>
          <w:p w14:paraId="5173CE8D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午餐</w:t>
            </w:r>
          </w:p>
        </w:tc>
      </w:tr>
      <w:tr w14:paraId="26F1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97" w:type="dxa"/>
            <w:vMerge w:val="continue"/>
            <w:vAlign w:val="center"/>
          </w:tcPr>
          <w:p w14:paraId="363DB568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0E284B64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791" w:type="dxa"/>
            <w:vAlign w:val="center"/>
          </w:tcPr>
          <w:p w14:paraId="46848551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开班致辞</w:t>
            </w:r>
          </w:p>
        </w:tc>
        <w:tc>
          <w:tcPr>
            <w:tcW w:w="1360" w:type="dxa"/>
            <w:vAlign w:val="center"/>
          </w:tcPr>
          <w:p w14:paraId="53653E13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2229" w:type="dxa"/>
            <w:vAlign w:val="center"/>
          </w:tcPr>
          <w:p w14:paraId="0A92B28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重庆市知识产权局</w:t>
            </w:r>
          </w:p>
          <w:p w14:paraId="0ED25A4E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重庆市两江新区市场监督管理局</w:t>
            </w:r>
          </w:p>
        </w:tc>
      </w:tr>
      <w:tr w14:paraId="3E77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7" w:type="dxa"/>
            <w:vMerge w:val="continue"/>
            <w:vAlign w:val="center"/>
          </w:tcPr>
          <w:p w14:paraId="32992C43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CE1FE5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791" w:type="dxa"/>
            <w:vAlign w:val="center"/>
          </w:tcPr>
          <w:p w14:paraId="3E7348E3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知识产权运用促进政策及运营实践</w:t>
            </w:r>
          </w:p>
        </w:tc>
        <w:tc>
          <w:tcPr>
            <w:tcW w:w="1360" w:type="dxa"/>
            <w:vAlign w:val="center"/>
          </w:tcPr>
          <w:p w14:paraId="55E8DE36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胡军建</w:t>
            </w:r>
          </w:p>
        </w:tc>
        <w:tc>
          <w:tcPr>
            <w:tcW w:w="2229" w:type="dxa"/>
            <w:vAlign w:val="center"/>
          </w:tcPr>
          <w:p w14:paraId="274AAF87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知识产权局</w:t>
            </w:r>
          </w:p>
          <w:p w14:paraId="2F93B29F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知识产权发展研究中心副主任</w:t>
            </w:r>
          </w:p>
        </w:tc>
      </w:tr>
      <w:tr w14:paraId="05CF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7" w:type="dxa"/>
            <w:vMerge w:val="continue"/>
            <w:vAlign w:val="center"/>
          </w:tcPr>
          <w:p w14:paraId="737328E4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19ABE7A6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:30</w:t>
            </w:r>
          </w:p>
        </w:tc>
        <w:tc>
          <w:tcPr>
            <w:tcW w:w="2791" w:type="dxa"/>
            <w:vAlign w:val="center"/>
          </w:tcPr>
          <w:p w14:paraId="002AF263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上市中知识产权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法律风险与合规管理</w:t>
            </w:r>
          </w:p>
        </w:tc>
        <w:tc>
          <w:tcPr>
            <w:tcW w:w="1360" w:type="dxa"/>
            <w:vAlign w:val="center"/>
          </w:tcPr>
          <w:p w14:paraId="26F6A948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余清凯</w:t>
            </w:r>
          </w:p>
        </w:tc>
        <w:tc>
          <w:tcPr>
            <w:tcW w:w="2229" w:type="dxa"/>
            <w:vAlign w:val="center"/>
          </w:tcPr>
          <w:p w14:paraId="3C9E4CA6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北京盈科 (贵阳) 律师事务所合伙人</w:t>
            </w:r>
          </w:p>
        </w:tc>
      </w:tr>
      <w:tr w14:paraId="64AF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97" w:type="dxa"/>
            <w:vMerge w:val="continue"/>
            <w:vAlign w:val="center"/>
          </w:tcPr>
          <w:p w14:paraId="4B09BB7D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5CBCEB33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-17:00</w:t>
            </w:r>
          </w:p>
        </w:tc>
        <w:tc>
          <w:tcPr>
            <w:tcW w:w="2791" w:type="dxa"/>
            <w:vAlign w:val="center"/>
          </w:tcPr>
          <w:p w14:paraId="1322FEE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企业现场问诊</w:t>
            </w:r>
          </w:p>
        </w:tc>
        <w:tc>
          <w:tcPr>
            <w:tcW w:w="1360" w:type="dxa"/>
            <w:vAlign w:val="center"/>
          </w:tcPr>
          <w:p w14:paraId="133805B4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229" w:type="dxa"/>
            <w:vAlign w:val="center"/>
          </w:tcPr>
          <w:p w14:paraId="45E21B8A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</w:tr>
      <w:tr w14:paraId="6CF7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7" w:type="dxa"/>
            <w:vMerge w:val="restart"/>
            <w:vAlign w:val="center"/>
          </w:tcPr>
          <w:p w14:paraId="36C30FF0">
            <w:pPr>
              <w:jc w:val="center"/>
              <w:rPr>
                <w:color w:val="auto"/>
              </w:rPr>
            </w:pPr>
          </w:p>
          <w:p w14:paraId="2C8B4E68">
            <w:pPr>
              <w:numPr>
                <w:ilvl w:val="255"/>
                <w:numId w:val="0"/>
              </w:num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日</w:t>
            </w:r>
          </w:p>
        </w:tc>
        <w:tc>
          <w:tcPr>
            <w:tcW w:w="2029" w:type="dxa"/>
            <w:vAlign w:val="center"/>
          </w:tcPr>
          <w:p w14:paraId="6473376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9:00-10:30</w:t>
            </w:r>
          </w:p>
        </w:tc>
        <w:tc>
          <w:tcPr>
            <w:tcW w:w="2791" w:type="dxa"/>
            <w:vAlign w:val="center"/>
          </w:tcPr>
          <w:p w14:paraId="0477B9D3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科创板政策、上市条件、审核流程及要点</w:t>
            </w:r>
          </w:p>
        </w:tc>
        <w:tc>
          <w:tcPr>
            <w:tcW w:w="1360" w:type="dxa"/>
            <w:vAlign w:val="center"/>
          </w:tcPr>
          <w:p w14:paraId="5DEE8933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王一霖</w:t>
            </w:r>
          </w:p>
        </w:tc>
        <w:tc>
          <w:tcPr>
            <w:tcW w:w="2229" w:type="dxa"/>
            <w:vAlign w:val="center"/>
          </w:tcPr>
          <w:p w14:paraId="7B3D8280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兴业证券股份</w:t>
            </w:r>
          </w:p>
          <w:p w14:paraId="2FA7C9F8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有限公司</w:t>
            </w:r>
          </w:p>
        </w:tc>
      </w:tr>
      <w:tr w14:paraId="560F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7" w:type="dxa"/>
            <w:vMerge w:val="continue"/>
            <w:vAlign w:val="center"/>
          </w:tcPr>
          <w:p w14:paraId="0458C238">
            <w:pPr>
              <w:numPr>
                <w:ilvl w:val="255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48A218BB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10:30-12:00</w:t>
            </w:r>
          </w:p>
        </w:tc>
        <w:tc>
          <w:tcPr>
            <w:tcW w:w="2791" w:type="dxa"/>
            <w:vAlign w:val="center"/>
          </w:tcPr>
          <w:p w14:paraId="1A508444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企业知识产权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出资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财税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  <w:lang w:val="en-US" w:eastAsia="zh-CN"/>
              </w:rPr>
              <w:t>问题与风险管理</w:t>
            </w:r>
          </w:p>
        </w:tc>
        <w:tc>
          <w:tcPr>
            <w:tcW w:w="1360" w:type="dxa"/>
            <w:vAlign w:val="center"/>
          </w:tcPr>
          <w:p w14:paraId="467BBD88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安根生</w:t>
            </w:r>
          </w:p>
        </w:tc>
        <w:tc>
          <w:tcPr>
            <w:tcW w:w="2229" w:type="dxa"/>
            <w:vAlign w:val="center"/>
          </w:tcPr>
          <w:p w14:paraId="6FB97C91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中福华会计师事务所主任会计师</w:t>
            </w:r>
          </w:p>
        </w:tc>
      </w:tr>
      <w:tr w14:paraId="4718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97" w:type="dxa"/>
            <w:vMerge w:val="continue"/>
            <w:vAlign w:val="center"/>
          </w:tcPr>
          <w:p w14:paraId="1A5B691B">
            <w:pPr>
              <w:numPr>
                <w:ilvl w:val="255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409" w:type="dxa"/>
            <w:gridSpan w:val="4"/>
            <w:vAlign w:val="center"/>
          </w:tcPr>
          <w:p w14:paraId="5C5F2F3E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午餐</w:t>
            </w:r>
          </w:p>
        </w:tc>
      </w:tr>
      <w:tr w14:paraId="3573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97" w:type="dxa"/>
            <w:vMerge w:val="continue"/>
            <w:vAlign w:val="center"/>
          </w:tcPr>
          <w:p w14:paraId="63584DB7">
            <w:pPr>
              <w:numPr>
                <w:ilvl w:val="255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7D4442C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14:00-1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14:paraId="492C9EA3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知识产权原创认证赋能企业高质量发展及案例分享</w:t>
            </w:r>
          </w:p>
        </w:tc>
        <w:tc>
          <w:tcPr>
            <w:tcW w:w="1360" w:type="dxa"/>
            <w:vAlign w:val="center"/>
          </w:tcPr>
          <w:p w14:paraId="1E5F9B90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姜华</w:t>
            </w:r>
          </w:p>
        </w:tc>
        <w:tc>
          <w:tcPr>
            <w:tcW w:w="2229" w:type="dxa"/>
            <w:vAlign w:val="center"/>
          </w:tcPr>
          <w:p w14:paraId="45A15B99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四川知识产权发展研究中心主任</w:t>
            </w:r>
          </w:p>
        </w:tc>
      </w:tr>
      <w:tr w14:paraId="049B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397" w:type="dxa"/>
            <w:vMerge w:val="continue"/>
            <w:vAlign w:val="center"/>
          </w:tcPr>
          <w:p w14:paraId="16F6EC67">
            <w:pPr>
              <w:numPr>
                <w:ilvl w:val="255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21C1FA9D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-17:00</w:t>
            </w:r>
          </w:p>
        </w:tc>
        <w:tc>
          <w:tcPr>
            <w:tcW w:w="2791" w:type="dxa"/>
            <w:vAlign w:val="center"/>
          </w:tcPr>
          <w:p w14:paraId="67E74C64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企业现场问诊</w:t>
            </w:r>
          </w:p>
        </w:tc>
        <w:tc>
          <w:tcPr>
            <w:tcW w:w="1360" w:type="dxa"/>
            <w:vAlign w:val="center"/>
          </w:tcPr>
          <w:p w14:paraId="6AD3BEF6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229" w:type="dxa"/>
            <w:vAlign w:val="center"/>
          </w:tcPr>
          <w:p w14:paraId="191FD51B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</w:tr>
      <w:tr w14:paraId="6105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7" w:type="dxa"/>
            <w:vMerge w:val="restart"/>
            <w:vAlign w:val="center"/>
          </w:tcPr>
          <w:p w14:paraId="65DA4001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  <w:p w14:paraId="6AC015F7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  <w:p w14:paraId="3AF8190A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  <w:p w14:paraId="02AA83C3">
            <w:pPr>
              <w:widowControl/>
              <w:jc w:val="center"/>
              <w:textAlignment w:val="center"/>
              <w:rPr>
                <w:color w:val="auto"/>
              </w:rPr>
            </w:pPr>
          </w:p>
          <w:p w14:paraId="2EC2CCBF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6B4339C8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49FB1956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</w:pPr>
          </w:p>
          <w:p w14:paraId="5F934166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日</w:t>
            </w:r>
          </w:p>
        </w:tc>
        <w:tc>
          <w:tcPr>
            <w:tcW w:w="2029" w:type="dxa"/>
            <w:vAlign w:val="center"/>
          </w:tcPr>
          <w:p w14:paraId="4EB72688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9:00-10:30</w:t>
            </w:r>
          </w:p>
        </w:tc>
        <w:tc>
          <w:tcPr>
            <w:tcW w:w="2791" w:type="dxa"/>
            <w:vAlign w:val="center"/>
          </w:tcPr>
          <w:p w14:paraId="6E495F85">
            <w:pPr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科创企业多元化知识产权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评估、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金融创新发展</w:t>
            </w:r>
          </w:p>
        </w:tc>
        <w:tc>
          <w:tcPr>
            <w:tcW w:w="1360" w:type="dxa"/>
            <w:vAlign w:val="center"/>
          </w:tcPr>
          <w:p w14:paraId="2D626F4A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石聪</w:t>
            </w:r>
          </w:p>
        </w:tc>
        <w:tc>
          <w:tcPr>
            <w:tcW w:w="2229" w:type="dxa"/>
            <w:vAlign w:val="center"/>
          </w:tcPr>
          <w:p w14:paraId="32C2BBD2">
            <w:pPr>
              <w:widowControl/>
              <w:numPr>
                <w:ilvl w:val="255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北京智慧财富集团</w:t>
            </w:r>
          </w:p>
          <w:p w14:paraId="4A6587DA">
            <w:pPr>
              <w:widowControl/>
              <w:numPr>
                <w:ilvl w:val="255"/>
                <w:numId w:val="0"/>
              </w:num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西南运营中心</w:t>
            </w:r>
          </w:p>
          <w:p w14:paraId="513E6D09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副总经理</w:t>
            </w:r>
          </w:p>
        </w:tc>
      </w:tr>
      <w:tr w14:paraId="6581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97" w:type="dxa"/>
            <w:vMerge w:val="continue"/>
            <w:vAlign w:val="center"/>
          </w:tcPr>
          <w:p w14:paraId="62AFB410">
            <w:pPr>
              <w:numPr>
                <w:ilvl w:val="255"/>
                <w:numId w:val="0"/>
              </w:num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E331F76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10:30-12:00</w:t>
            </w:r>
          </w:p>
        </w:tc>
        <w:tc>
          <w:tcPr>
            <w:tcW w:w="2791" w:type="dxa"/>
            <w:vAlign w:val="center"/>
          </w:tcPr>
          <w:p w14:paraId="6AECB650">
            <w:pPr>
              <w:widowControl/>
              <w:tabs>
                <w:tab w:val="left" w:pos="720"/>
              </w:tabs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上市企业知识产权管理及运用经验分享</w:t>
            </w:r>
          </w:p>
        </w:tc>
        <w:tc>
          <w:tcPr>
            <w:tcW w:w="1360" w:type="dxa"/>
            <w:vAlign w:val="center"/>
          </w:tcPr>
          <w:p w14:paraId="5C3F5D10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229" w:type="dxa"/>
            <w:vAlign w:val="center"/>
          </w:tcPr>
          <w:p w14:paraId="6BF137AC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highlight w:val="none"/>
              </w:rPr>
              <w:t>上市企业</w:t>
            </w:r>
          </w:p>
        </w:tc>
      </w:tr>
      <w:tr w14:paraId="4D1A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7" w:type="dxa"/>
            <w:vMerge w:val="continue"/>
            <w:vAlign w:val="center"/>
          </w:tcPr>
          <w:p w14:paraId="55B636D8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8409" w:type="dxa"/>
            <w:gridSpan w:val="4"/>
            <w:vAlign w:val="center"/>
          </w:tcPr>
          <w:p w14:paraId="66873F23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午餐</w:t>
            </w:r>
          </w:p>
        </w:tc>
      </w:tr>
      <w:tr w14:paraId="08E3A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397" w:type="dxa"/>
            <w:vMerge w:val="continue"/>
            <w:vAlign w:val="center"/>
          </w:tcPr>
          <w:p w14:paraId="51AC94C8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57B76F70">
            <w:pPr>
              <w:widowControl/>
              <w:numPr>
                <w:ilvl w:val="255"/>
                <w:numId w:val="0"/>
              </w:num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14:00-1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</w:p>
        </w:tc>
        <w:tc>
          <w:tcPr>
            <w:tcW w:w="2791" w:type="dxa"/>
            <w:vAlign w:val="center"/>
          </w:tcPr>
          <w:p w14:paraId="209846E5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拟上市企业创新挖掘及知识产权战略布局</w:t>
            </w:r>
          </w:p>
        </w:tc>
        <w:tc>
          <w:tcPr>
            <w:tcW w:w="1360" w:type="dxa"/>
            <w:vAlign w:val="center"/>
          </w:tcPr>
          <w:p w14:paraId="5A589B4A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李亚萍</w:t>
            </w:r>
          </w:p>
        </w:tc>
        <w:tc>
          <w:tcPr>
            <w:tcW w:w="2229" w:type="dxa"/>
            <w:vAlign w:val="center"/>
          </w:tcPr>
          <w:p w14:paraId="4CB182A4">
            <w:pPr>
              <w:jc w:val="center"/>
              <w:rPr>
                <w:color w:val="auto"/>
              </w:rPr>
            </w:pPr>
          </w:p>
          <w:p w14:paraId="35881579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广东省企业自主创新促进会副会长</w:t>
            </w:r>
          </w:p>
        </w:tc>
      </w:tr>
      <w:tr w14:paraId="2CE5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97" w:type="dxa"/>
            <w:vMerge w:val="continue"/>
            <w:vAlign w:val="center"/>
          </w:tcPr>
          <w:p w14:paraId="07E4C190">
            <w:pPr>
              <w:jc w:val="center"/>
              <w:rPr>
                <w:rFonts w:ascii="宋体" w:hAnsi="宋体" w:eastAsia="宋体" w:cs="宋体"/>
                <w:bCs/>
                <w:color w:val="auto"/>
                <w:sz w:val="24"/>
              </w:rPr>
            </w:pPr>
          </w:p>
        </w:tc>
        <w:tc>
          <w:tcPr>
            <w:tcW w:w="2029" w:type="dxa"/>
            <w:vAlign w:val="center"/>
          </w:tcPr>
          <w:p w14:paraId="35B4828B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-17:00</w:t>
            </w:r>
          </w:p>
        </w:tc>
        <w:tc>
          <w:tcPr>
            <w:tcW w:w="2791" w:type="dxa"/>
            <w:vAlign w:val="center"/>
          </w:tcPr>
          <w:p w14:paraId="1C8DD682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/>
              </w:rPr>
              <w:t>企业现场问诊</w:t>
            </w:r>
          </w:p>
        </w:tc>
        <w:tc>
          <w:tcPr>
            <w:tcW w:w="1360" w:type="dxa"/>
            <w:vAlign w:val="center"/>
          </w:tcPr>
          <w:p w14:paraId="0A971970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  <w:tc>
          <w:tcPr>
            <w:tcW w:w="2229" w:type="dxa"/>
            <w:vAlign w:val="center"/>
          </w:tcPr>
          <w:p w14:paraId="0BE9F8AD">
            <w:pPr>
              <w:widowControl/>
              <w:numPr>
                <w:ilvl w:val="255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kern w:val="0"/>
                <w:sz w:val="24"/>
              </w:rPr>
              <w:t>——</w:t>
            </w:r>
          </w:p>
        </w:tc>
      </w:tr>
    </w:tbl>
    <w:p w14:paraId="29571977">
      <w:pPr>
        <w:spacing w:line="600" w:lineRule="exact"/>
        <w:ind w:firstLine="640" w:firstLineChars="200"/>
        <w:jc w:val="left"/>
        <w:rPr>
          <w:rFonts w:hint="eastAsia" w:ascii="方正黑体_GBK" w:eastAsia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b w:val="0"/>
          <w:bCs w:val="0"/>
          <w:szCs w:val="21"/>
        </w:rPr>
        <w:t>注：最终议程以现场安排为准</w:t>
      </w:r>
      <w:r>
        <w:rPr>
          <w:rFonts w:hint="eastAsia" w:ascii="方正黑体_GBK" w:eastAsia="方正黑体_GBK"/>
          <w:b w:val="0"/>
          <w:bCs w:val="0"/>
          <w:sz w:val="32"/>
          <w:szCs w:val="32"/>
          <w:lang w:eastAsia="zh-CN"/>
        </w:rPr>
        <w:t>）</w:t>
      </w:r>
    </w:p>
    <w:p w14:paraId="74883B17">
      <w:pPr>
        <w:spacing w:before="156" w:beforeLines="50"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五、培训费用</w:t>
      </w:r>
    </w:p>
    <w:p w14:paraId="6E519D38">
      <w:pPr>
        <w:spacing w:before="156" w:beforeLines="5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本次培训免费，往返交通费自理。</w:t>
      </w:r>
    </w:p>
    <w:p w14:paraId="772D16DD">
      <w:pPr>
        <w:spacing w:before="156" w:beforeLines="50"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六、报名方式</w:t>
      </w:r>
    </w:p>
    <w:p w14:paraId="156227F6">
      <w:pPr>
        <w:spacing w:before="156" w:beforeLines="5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1、报名时间：自通知发布之日开始报名。</w:t>
      </w:r>
    </w:p>
    <w:p w14:paraId="1D632ADC">
      <w:pPr>
        <w:spacing w:before="156" w:beforeLines="5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2、报名截止时间：2024年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星期二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：00截止。</w:t>
      </w:r>
    </w:p>
    <w:p w14:paraId="69831DD0">
      <w:pPr>
        <w:spacing w:before="156" w:beforeLines="50"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1294765</wp:posOffset>
            </wp:positionV>
            <wp:extent cx="959485" cy="959485"/>
            <wp:effectExtent l="0" t="0" r="635" b="635"/>
            <wp:wrapTopAndBottom/>
            <wp:docPr id="1" name="图片 1" descr="重庆市“企业上市、融资等知识产权相关问题的 实操性培训及案例分享培训班”报名表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市“企业上市、融资等知识产权相关问题的 实操性培训及案例分享培训班”报名表_4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2280920</wp:posOffset>
                </wp:positionV>
                <wp:extent cx="1569720" cy="51054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5245" y="9589135"/>
                          <a:ext cx="15697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22149"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（报名二维码）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55pt;margin-top:179.6pt;height:40.2pt;width:123.6pt;z-index:251660288;mso-width-relative:page;mso-height-relative:page;" filled="f" stroked="f" coordsize="21600,21600" o:gfxdata="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R8pkTcAAAACwEAAA8AAAAA&#10;AAAAAQAgAAAAIgAAAGRycy9kb3ducmV2LnhtbFBLAQIUABQAAAAIAIdO4kDEHqvgSQIAAHIEAAAO&#10;AAAAAAAAAAEAIAAAACs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022149"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  <w:lang w:val="en-US" w:eastAsia="zh-CN"/>
                        </w:rPr>
                        <w:t>（报名二维码）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</w:rPr>
        <w:t>3、报名方式：线下参会人员请扫描下方二维码进行报名，认真填写资料后提交，主办方收到报名信息后将统一于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日以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邮件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形式</w:t>
      </w:r>
      <w:r>
        <w:rPr>
          <w:rFonts w:hint="eastAsia" w:ascii="方正仿宋_GBK" w:eastAsia="方正仿宋_GBK"/>
          <w:sz w:val="32"/>
          <w:szCs w:val="32"/>
        </w:rPr>
        <w:t>通知报名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成功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4BB1972A">
      <w:pPr>
        <w:spacing w:before="156" w:beforeLines="50"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4、线下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培训名额限100名，</w:t>
      </w:r>
      <w:r>
        <w:rPr>
          <w:rFonts w:hint="eastAsia" w:ascii="方正仿宋_GBK" w:eastAsia="方正仿宋_GBK"/>
          <w:sz w:val="32"/>
          <w:szCs w:val="32"/>
        </w:rPr>
        <w:t>按照报名先后顺序，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额满为止，每个单位最多2个参训名额；</w:t>
      </w:r>
      <w:r>
        <w:rPr>
          <w:rFonts w:hint="eastAsia" w:ascii="方正仿宋_GBK" w:eastAsia="方正仿宋_GBK"/>
          <w:sz w:val="32"/>
          <w:szCs w:val="32"/>
        </w:rPr>
        <w:t>线上参会不需报名。</w:t>
      </w:r>
    </w:p>
    <w:p w14:paraId="76041FE9">
      <w:pPr>
        <w:spacing w:before="156" w:beforeLines="50" w:line="56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方正黑体_GBK" w:eastAsia="方正黑体_GBK"/>
          <w:b/>
          <w:bCs/>
          <w:sz w:val="32"/>
          <w:szCs w:val="32"/>
        </w:rPr>
        <w:t>、联系方式</w:t>
      </w:r>
    </w:p>
    <w:p w14:paraId="518C1EED">
      <w:pPr>
        <w:spacing w:before="156" w:beforeLines="50"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任</w:t>
      </w:r>
      <w:r>
        <w:rPr>
          <w:rFonts w:hint="eastAsia" w:ascii="方正仿宋_GBK" w:eastAsia="方正仿宋_GBK"/>
          <w:sz w:val="32"/>
          <w:szCs w:val="32"/>
        </w:rPr>
        <w:t>老师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/ 谭老师</w:t>
      </w:r>
    </w:p>
    <w:p w14:paraId="6235527F">
      <w:pPr>
        <w:spacing w:before="156" w:beforeLines="50" w:line="560" w:lineRule="exact"/>
        <w:ind w:firstLine="640" w:firstLineChars="200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18875129912 / 17783262046</w:t>
      </w:r>
    </w:p>
    <w:p w14:paraId="516CDA94">
      <w:pPr>
        <w:spacing w:before="156" w:beforeLines="50" w:line="560" w:lineRule="exact"/>
        <w:ind w:firstLine="2880" w:firstLineChars="9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31C764">
      <w:pPr>
        <w:spacing w:before="156" w:beforeLines="50" w:line="560" w:lineRule="exact"/>
        <w:ind w:firstLine="2880" w:firstLineChars="9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重庆中金浩资产评估有限责任公司</w:t>
      </w:r>
    </w:p>
    <w:p w14:paraId="2F698746">
      <w:pPr>
        <w:spacing w:before="156" w:beforeLines="50" w:line="560" w:lineRule="exact"/>
        <w:ind w:firstLine="2880" w:firstLineChars="9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2024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32"/>
          <w:szCs w:val="32"/>
        </w:rPr>
        <w:t>月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27</w:t>
      </w:r>
      <w:r>
        <w:rPr>
          <w:rFonts w:hint="eastAsia" w:ascii="方正仿宋_GBK" w:eastAsia="方正仿宋_GBK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92B57"/>
    <w:multiLevelType w:val="singleLevel"/>
    <w:tmpl w:val="5C692B5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hNDczYTI5ODg3YWQ0ZTRiY2Y3NzFmZDNkOGI1MWQifQ=="/>
  </w:docVars>
  <w:rsids>
    <w:rsidRoot w:val="00E64EFD"/>
    <w:rsid w:val="00023012"/>
    <w:rsid w:val="00040F8A"/>
    <w:rsid w:val="00051DA1"/>
    <w:rsid w:val="00067BD8"/>
    <w:rsid w:val="000905E5"/>
    <w:rsid w:val="000916AF"/>
    <w:rsid w:val="00093486"/>
    <w:rsid w:val="000C50B4"/>
    <w:rsid w:val="00135A2A"/>
    <w:rsid w:val="001A2248"/>
    <w:rsid w:val="001B45ED"/>
    <w:rsid w:val="001D37CA"/>
    <w:rsid w:val="00262990"/>
    <w:rsid w:val="002D03E8"/>
    <w:rsid w:val="002D54E3"/>
    <w:rsid w:val="00337544"/>
    <w:rsid w:val="00364086"/>
    <w:rsid w:val="003E0798"/>
    <w:rsid w:val="00492FF6"/>
    <w:rsid w:val="004A571B"/>
    <w:rsid w:val="0053624F"/>
    <w:rsid w:val="00574947"/>
    <w:rsid w:val="005A15F6"/>
    <w:rsid w:val="005D4371"/>
    <w:rsid w:val="005E3E54"/>
    <w:rsid w:val="00606626"/>
    <w:rsid w:val="006304E6"/>
    <w:rsid w:val="006516F7"/>
    <w:rsid w:val="0067717B"/>
    <w:rsid w:val="006938F4"/>
    <w:rsid w:val="006B6CF9"/>
    <w:rsid w:val="006E7B70"/>
    <w:rsid w:val="007224A3"/>
    <w:rsid w:val="007904AE"/>
    <w:rsid w:val="0081351C"/>
    <w:rsid w:val="008C7922"/>
    <w:rsid w:val="00946056"/>
    <w:rsid w:val="00983C4D"/>
    <w:rsid w:val="009B1010"/>
    <w:rsid w:val="009B7CFB"/>
    <w:rsid w:val="00A41ED2"/>
    <w:rsid w:val="00A7131D"/>
    <w:rsid w:val="00B272E2"/>
    <w:rsid w:val="00B315C1"/>
    <w:rsid w:val="00BE399B"/>
    <w:rsid w:val="00BF41A2"/>
    <w:rsid w:val="00C251E9"/>
    <w:rsid w:val="00C40C77"/>
    <w:rsid w:val="00C51081"/>
    <w:rsid w:val="00C90A07"/>
    <w:rsid w:val="00CC1D7D"/>
    <w:rsid w:val="00CF6BBA"/>
    <w:rsid w:val="00D0799A"/>
    <w:rsid w:val="00D247FC"/>
    <w:rsid w:val="00D32570"/>
    <w:rsid w:val="00D61B39"/>
    <w:rsid w:val="00D77B18"/>
    <w:rsid w:val="00D8346A"/>
    <w:rsid w:val="00E64EFD"/>
    <w:rsid w:val="00E676F3"/>
    <w:rsid w:val="00E90FF9"/>
    <w:rsid w:val="00EE7002"/>
    <w:rsid w:val="00F5498A"/>
    <w:rsid w:val="00F63349"/>
    <w:rsid w:val="00F852D1"/>
    <w:rsid w:val="00FC7785"/>
    <w:rsid w:val="01B01D1C"/>
    <w:rsid w:val="07226806"/>
    <w:rsid w:val="0806098F"/>
    <w:rsid w:val="0A240915"/>
    <w:rsid w:val="0B6C0305"/>
    <w:rsid w:val="0B9A2866"/>
    <w:rsid w:val="0D7957B5"/>
    <w:rsid w:val="0F9962A1"/>
    <w:rsid w:val="12D5055C"/>
    <w:rsid w:val="14514541"/>
    <w:rsid w:val="15875905"/>
    <w:rsid w:val="1BF00955"/>
    <w:rsid w:val="1D412F92"/>
    <w:rsid w:val="1DCA4EE3"/>
    <w:rsid w:val="1FEA753A"/>
    <w:rsid w:val="20481E19"/>
    <w:rsid w:val="216278F1"/>
    <w:rsid w:val="231F06B0"/>
    <w:rsid w:val="24051D68"/>
    <w:rsid w:val="252F6335"/>
    <w:rsid w:val="25AC3ECC"/>
    <w:rsid w:val="26643207"/>
    <w:rsid w:val="277E078D"/>
    <w:rsid w:val="282D5DD8"/>
    <w:rsid w:val="28535732"/>
    <w:rsid w:val="296F3889"/>
    <w:rsid w:val="29EA68F8"/>
    <w:rsid w:val="2C0D316E"/>
    <w:rsid w:val="2E095AA0"/>
    <w:rsid w:val="2EAB25F1"/>
    <w:rsid w:val="2EFE4F46"/>
    <w:rsid w:val="306251A4"/>
    <w:rsid w:val="33102D5A"/>
    <w:rsid w:val="33B67616"/>
    <w:rsid w:val="356A42EB"/>
    <w:rsid w:val="38514E3F"/>
    <w:rsid w:val="38EB63D3"/>
    <w:rsid w:val="39311BAD"/>
    <w:rsid w:val="3A8328DC"/>
    <w:rsid w:val="3B3136C8"/>
    <w:rsid w:val="3CDE2211"/>
    <w:rsid w:val="3D0221DE"/>
    <w:rsid w:val="43DF30D3"/>
    <w:rsid w:val="44D42A00"/>
    <w:rsid w:val="46361F61"/>
    <w:rsid w:val="46ED3DD8"/>
    <w:rsid w:val="49951CE4"/>
    <w:rsid w:val="4ADD234E"/>
    <w:rsid w:val="4AF62C56"/>
    <w:rsid w:val="4F9547EC"/>
    <w:rsid w:val="51394EA9"/>
    <w:rsid w:val="547314F5"/>
    <w:rsid w:val="58EE77B5"/>
    <w:rsid w:val="59E93747"/>
    <w:rsid w:val="5AFA7489"/>
    <w:rsid w:val="5BBC182E"/>
    <w:rsid w:val="5ED62A17"/>
    <w:rsid w:val="5ED80400"/>
    <w:rsid w:val="63084806"/>
    <w:rsid w:val="63294845"/>
    <w:rsid w:val="678E1CD3"/>
    <w:rsid w:val="699F6F59"/>
    <w:rsid w:val="6D0C76D7"/>
    <w:rsid w:val="6E79724D"/>
    <w:rsid w:val="716A68D8"/>
    <w:rsid w:val="72AE46B3"/>
    <w:rsid w:val="735E0B5A"/>
    <w:rsid w:val="74B15375"/>
    <w:rsid w:val="75E24333"/>
    <w:rsid w:val="76D63BBF"/>
    <w:rsid w:val="79BC6906"/>
    <w:rsid w:val="7DAC5273"/>
    <w:rsid w:val="7DB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字符"/>
    <w:basedOn w:val="8"/>
    <w:link w:val="3"/>
    <w:semiHidden/>
    <w:qFormat/>
    <w:uiPriority w:val="99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1272</Words>
  <Characters>1512</Characters>
  <Lines>10</Lines>
  <Paragraphs>2</Paragraphs>
  <TotalTime>1386</TotalTime>
  <ScaleCrop>false</ScaleCrop>
  <LinksUpToDate>false</LinksUpToDate>
  <CharactersWithSpaces>1527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2024-05-29T02:14:00Z</dcterms:created>
  <dc:creator>ccc</dc:creator>
  <cp:lastModifiedBy>SAMSUNG</cp:lastModifiedBy>
  <dcterms:modified xsi:type="dcterms:W3CDTF">2024-09-29T00:37:27Z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DFDE57CC2C364F50ADA4593DAB27481C_13</vt:lpwstr>
  </property>
</Properties>
</file>