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857C" w14:textId="77777777" w:rsidR="000E3F1A" w:rsidRDefault="0001351D" w:rsidP="00054DB7">
      <w:pPr>
        <w:spacing w:beforeLines="50" w:before="156" w:line="56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  <w:r>
        <w:rPr>
          <w:rFonts w:ascii="方正小标宋_GBK" w:eastAsia="方正小标宋_GBK" w:hint="eastAsia"/>
          <w:b/>
          <w:bCs/>
          <w:sz w:val="36"/>
          <w:szCs w:val="36"/>
        </w:rPr>
        <w:t>关于举办“</w:t>
      </w:r>
      <w:r w:rsidR="00054DB7" w:rsidRPr="00054DB7">
        <w:rPr>
          <w:rFonts w:ascii="方正小标宋_GBK" w:eastAsia="方正小标宋_GBK"/>
          <w:b/>
          <w:bCs/>
          <w:sz w:val="36"/>
          <w:szCs w:val="36"/>
        </w:rPr>
        <w:t>商贸流通领域知识产权保护</w:t>
      </w:r>
    </w:p>
    <w:p w14:paraId="7F3292D0" w14:textId="21B28726" w:rsidR="00070227" w:rsidRDefault="00054DB7" w:rsidP="00054DB7">
      <w:pPr>
        <w:spacing w:beforeLines="50" w:before="156" w:line="560" w:lineRule="exact"/>
        <w:jc w:val="center"/>
        <w:rPr>
          <w:rFonts w:ascii="方正小标宋_GBK" w:eastAsia="方正小标宋_GBK"/>
          <w:b/>
          <w:bCs/>
          <w:sz w:val="36"/>
          <w:szCs w:val="36"/>
        </w:rPr>
      </w:pPr>
      <w:r w:rsidRPr="00054DB7">
        <w:rPr>
          <w:rFonts w:ascii="方正小标宋_GBK" w:eastAsia="方正小标宋_GBK"/>
          <w:b/>
          <w:bCs/>
          <w:sz w:val="36"/>
          <w:szCs w:val="36"/>
        </w:rPr>
        <w:t>专题培训班</w:t>
      </w:r>
      <w:r w:rsidR="0001351D">
        <w:rPr>
          <w:rFonts w:ascii="方正小标宋_GBK" w:eastAsia="方正小标宋_GBK" w:hint="eastAsia"/>
          <w:b/>
          <w:bCs/>
          <w:sz w:val="36"/>
          <w:szCs w:val="36"/>
        </w:rPr>
        <w:t>”</w:t>
      </w:r>
      <w:r w:rsidR="000E3F1A">
        <w:rPr>
          <w:rFonts w:ascii="方正小标宋_GBK" w:eastAsia="方正小标宋_GBK" w:hint="eastAsia"/>
          <w:b/>
          <w:bCs/>
          <w:sz w:val="36"/>
          <w:szCs w:val="36"/>
        </w:rPr>
        <w:t>的</w:t>
      </w:r>
      <w:r w:rsidR="0001351D">
        <w:rPr>
          <w:rFonts w:ascii="方正小标宋_GBK" w:eastAsia="方正小标宋_GBK" w:hint="eastAsia"/>
          <w:b/>
          <w:bCs/>
          <w:sz w:val="36"/>
          <w:szCs w:val="36"/>
        </w:rPr>
        <w:t>通知</w:t>
      </w:r>
    </w:p>
    <w:p w14:paraId="52373FF4" w14:textId="1FBF9DA5" w:rsidR="00070227" w:rsidRDefault="0001351D" w:rsidP="00933E88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为</w:t>
      </w:r>
      <w:r w:rsidR="00933E88">
        <w:rPr>
          <w:rFonts w:ascii="方正仿宋_GBK" w:eastAsia="方正仿宋_GBK" w:hint="eastAsia"/>
          <w:sz w:val="32"/>
          <w:szCs w:val="32"/>
        </w:rPr>
        <w:t>推进</w:t>
      </w:r>
      <w:r>
        <w:rPr>
          <w:rFonts w:ascii="方正仿宋_GBK" w:eastAsia="方正仿宋_GBK" w:hint="eastAsia"/>
          <w:sz w:val="32"/>
          <w:szCs w:val="32"/>
        </w:rPr>
        <w:t>重庆市知识产权</w:t>
      </w:r>
      <w:r w:rsidR="00933E88">
        <w:rPr>
          <w:rFonts w:ascii="方正仿宋_GBK" w:eastAsia="方正仿宋_GBK" w:hint="eastAsia"/>
          <w:sz w:val="32"/>
          <w:szCs w:val="32"/>
        </w:rPr>
        <w:t>保护“走深、走实”</w:t>
      </w:r>
      <w:r>
        <w:rPr>
          <w:rFonts w:ascii="方正仿宋_GBK" w:eastAsia="方正仿宋_GBK" w:hint="eastAsia"/>
          <w:sz w:val="32"/>
          <w:szCs w:val="32"/>
        </w:rPr>
        <w:t>，不断健全知识产权</w:t>
      </w:r>
      <w:r w:rsidR="00933E88">
        <w:rPr>
          <w:rFonts w:ascii="方正仿宋_GBK" w:eastAsia="方正仿宋_GBK" w:hint="eastAsia"/>
          <w:sz w:val="32"/>
          <w:szCs w:val="32"/>
        </w:rPr>
        <w:t>保护体系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933E88">
        <w:rPr>
          <w:rFonts w:ascii="方正仿宋_GBK" w:eastAsia="方正仿宋_GBK" w:hint="eastAsia"/>
          <w:sz w:val="32"/>
          <w:szCs w:val="32"/>
        </w:rPr>
        <w:t>全面加强</w:t>
      </w:r>
      <w:r w:rsidR="00BF21D9">
        <w:rPr>
          <w:rFonts w:ascii="方正仿宋_GBK" w:eastAsia="方正仿宋_GBK" w:hint="eastAsia"/>
          <w:sz w:val="32"/>
          <w:szCs w:val="32"/>
        </w:rPr>
        <w:t>成</w:t>
      </w:r>
      <w:r w:rsidR="00933E88">
        <w:rPr>
          <w:rFonts w:ascii="方正仿宋_GBK" w:eastAsia="方正仿宋_GBK" w:hint="eastAsia"/>
          <w:sz w:val="32"/>
          <w:szCs w:val="32"/>
        </w:rPr>
        <w:t>渝</w:t>
      </w:r>
      <w:r w:rsidR="00BF21D9">
        <w:rPr>
          <w:rFonts w:ascii="方正仿宋_GBK" w:eastAsia="方正仿宋_GBK" w:hint="eastAsia"/>
          <w:sz w:val="32"/>
          <w:szCs w:val="32"/>
        </w:rPr>
        <w:t>地区双城</w:t>
      </w:r>
      <w:r w:rsidR="00933E88">
        <w:rPr>
          <w:rFonts w:ascii="方正仿宋_GBK" w:eastAsia="方正仿宋_GBK" w:hint="eastAsia"/>
          <w:sz w:val="32"/>
          <w:szCs w:val="32"/>
        </w:rPr>
        <w:t>经济圈知识产权保护合作机制，</w:t>
      </w:r>
      <w:bookmarkStart w:id="0" w:name="OLE_LINK1"/>
      <w:r w:rsidR="002D2F52">
        <w:rPr>
          <w:rFonts w:ascii="方正仿宋_GBK" w:eastAsia="方正仿宋_GBK" w:hint="eastAsia"/>
          <w:sz w:val="32"/>
          <w:szCs w:val="32"/>
        </w:rPr>
        <w:t>在重庆市知识产权局指导下，</w:t>
      </w:r>
      <w:r>
        <w:rPr>
          <w:rFonts w:ascii="方正仿宋_GBK" w:eastAsia="方正仿宋_GBK" w:hint="eastAsia"/>
          <w:sz w:val="32"/>
          <w:szCs w:val="32"/>
        </w:rPr>
        <w:t>重庆</w:t>
      </w:r>
      <w:r w:rsidR="00933E88">
        <w:rPr>
          <w:rFonts w:ascii="方正仿宋_GBK" w:eastAsia="方正仿宋_GBK" w:hint="eastAsia"/>
          <w:sz w:val="32"/>
          <w:szCs w:val="32"/>
        </w:rPr>
        <w:t>尚智知识产权研究院</w:t>
      </w:r>
      <w:bookmarkEnd w:id="0"/>
      <w:r w:rsidR="00933E88">
        <w:rPr>
          <w:rFonts w:ascii="方正仿宋_GBK" w:eastAsia="方正仿宋_GBK" w:hint="eastAsia"/>
          <w:sz w:val="32"/>
          <w:szCs w:val="32"/>
        </w:rPr>
        <w:t>将于</w:t>
      </w:r>
      <w:r>
        <w:rPr>
          <w:rFonts w:ascii="方正仿宋_GBK" w:eastAsia="方正仿宋_GBK" w:hint="eastAsia"/>
          <w:sz w:val="32"/>
          <w:szCs w:val="32"/>
        </w:rPr>
        <w:t>2024年</w:t>
      </w:r>
      <w:r w:rsidR="00933E88"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752072">
        <w:rPr>
          <w:rFonts w:ascii="方正仿宋_GBK" w:eastAsia="方正仿宋_GBK" w:hint="eastAsia"/>
          <w:sz w:val="32"/>
          <w:szCs w:val="32"/>
        </w:rPr>
        <w:t>26-28日</w:t>
      </w:r>
      <w:r>
        <w:rPr>
          <w:rFonts w:ascii="方正仿宋_GBK" w:eastAsia="方正仿宋_GBK" w:hint="eastAsia"/>
          <w:sz w:val="32"/>
          <w:szCs w:val="32"/>
        </w:rPr>
        <w:t>举办“</w:t>
      </w:r>
      <w:r w:rsidR="00054DB7" w:rsidRPr="00054DB7">
        <w:rPr>
          <w:rFonts w:ascii="方正仿宋_GBK" w:eastAsia="方正仿宋_GBK"/>
          <w:sz w:val="32"/>
          <w:szCs w:val="32"/>
        </w:rPr>
        <w:t>商贸流通领域知识产权保护专题培训班</w:t>
      </w:r>
      <w:r>
        <w:rPr>
          <w:rFonts w:ascii="方正仿宋_GBK" w:eastAsia="方正仿宋_GBK" w:hint="eastAsia"/>
          <w:sz w:val="32"/>
          <w:szCs w:val="32"/>
        </w:rPr>
        <w:t>”。现将有关事宜通知如下：</w:t>
      </w:r>
    </w:p>
    <w:p w14:paraId="2C9D605D" w14:textId="2E00AC8C" w:rsidR="00070227" w:rsidRDefault="0001351D">
      <w:pPr>
        <w:spacing w:beforeLines="50" w:before="156" w:line="560" w:lineRule="exact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  <w:r>
        <w:rPr>
          <w:rFonts w:ascii="方正黑体_GBK" w:eastAsia="方正黑体_GBK" w:hint="eastAsia"/>
          <w:b/>
          <w:bCs/>
          <w:sz w:val="32"/>
          <w:szCs w:val="32"/>
        </w:rPr>
        <w:t>一、主办单位</w:t>
      </w:r>
    </w:p>
    <w:p w14:paraId="5689A332" w14:textId="7D63FA60" w:rsidR="00054DB7" w:rsidRPr="00054DB7" w:rsidRDefault="00054DB7" w:rsidP="00054DB7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指导</w:t>
      </w:r>
      <w:r w:rsidRPr="00EF291F">
        <w:rPr>
          <w:rFonts w:ascii="方正仿宋_GBK" w:eastAsia="方正仿宋_GBK" w:hint="eastAsia"/>
          <w:sz w:val="32"/>
          <w:szCs w:val="32"/>
        </w:rPr>
        <w:t>单位：</w:t>
      </w:r>
      <w:r>
        <w:rPr>
          <w:rFonts w:ascii="方正仿宋_GBK" w:eastAsia="方正仿宋_GBK" w:hint="eastAsia"/>
          <w:sz w:val="32"/>
          <w:szCs w:val="32"/>
        </w:rPr>
        <w:t>重庆市知识产权局</w:t>
      </w:r>
    </w:p>
    <w:p w14:paraId="1F7551A2" w14:textId="5223383F" w:rsidR="0001351D" w:rsidRDefault="0001351D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主办单位</w:t>
      </w:r>
      <w:r>
        <w:rPr>
          <w:rFonts w:ascii="方正仿宋_GBK" w:eastAsia="方正仿宋_GBK"/>
          <w:sz w:val="32"/>
          <w:szCs w:val="32"/>
        </w:rPr>
        <w:t>：</w:t>
      </w:r>
      <w:r w:rsidR="00406C28" w:rsidRPr="00EF291F">
        <w:rPr>
          <w:rFonts w:ascii="方正仿宋_GBK" w:eastAsia="方正仿宋_GBK" w:hint="eastAsia"/>
          <w:sz w:val="32"/>
          <w:szCs w:val="32"/>
        </w:rPr>
        <w:t>重庆尚智知识产权研究院</w:t>
      </w:r>
    </w:p>
    <w:p w14:paraId="7947CA19" w14:textId="77777777" w:rsidR="00070227" w:rsidRDefault="0001351D">
      <w:pPr>
        <w:spacing w:beforeLines="50" w:before="156" w:line="560" w:lineRule="exact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  <w:r>
        <w:rPr>
          <w:rFonts w:ascii="方正黑体_GBK" w:eastAsia="方正黑体_GBK" w:hint="eastAsia"/>
          <w:b/>
          <w:bCs/>
          <w:sz w:val="32"/>
          <w:szCs w:val="32"/>
        </w:rPr>
        <w:t>二</w:t>
      </w:r>
      <w:r>
        <w:rPr>
          <w:rFonts w:ascii="方正黑体_GBK" w:eastAsia="方正黑体_GBK"/>
          <w:b/>
          <w:bCs/>
          <w:sz w:val="32"/>
          <w:szCs w:val="32"/>
        </w:rPr>
        <w:t>、</w:t>
      </w:r>
      <w:r>
        <w:rPr>
          <w:rFonts w:ascii="方正黑体_GBK" w:eastAsia="方正黑体_GBK" w:hint="eastAsia"/>
          <w:b/>
          <w:bCs/>
          <w:sz w:val="32"/>
          <w:szCs w:val="32"/>
        </w:rPr>
        <w:t>培训时间地点</w:t>
      </w:r>
    </w:p>
    <w:p w14:paraId="52210E1A" w14:textId="4CCBE307" w:rsidR="00070227" w:rsidRDefault="0001351D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培训时间：2024年</w:t>
      </w:r>
      <w:r w:rsidR="00A129DE">
        <w:rPr>
          <w:rFonts w:ascii="方正仿宋_GBK" w:eastAsia="方正仿宋_GBK" w:hint="eastAsia"/>
          <w:sz w:val="32"/>
          <w:szCs w:val="32"/>
        </w:rPr>
        <w:t>7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752072">
        <w:rPr>
          <w:rFonts w:ascii="方正仿宋_GBK" w:eastAsia="方正仿宋_GBK" w:hint="eastAsia"/>
          <w:sz w:val="32"/>
          <w:szCs w:val="32"/>
        </w:rPr>
        <w:t>26</w:t>
      </w:r>
      <w:r w:rsidR="003852A4">
        <w:rPr>
          <w:rFonts w:ascii="方正仿宋_GBK" w:eastAsia="方正仿宋_GBK" w:hint="eastAsia"/>
          <w:sz w:val="32"/>
          <w:szCs w:val="32"/>
        </w:rPr>
        <w:t>-</w:t>
      </w:r>
      <w:r w:rsidR="00752072">
        <w:rPr>
          <w:rFonts w:ascii="方正仿宋_GBK" w:eastAsia="方正仿宋_GBK" w:hint="eastAsia"/>
          <w:sz w:val="32"/>
          <w:szCs w:val="32"/>
        </w:rPr>
        <w:t>28日</w:t>
      </w:r>
      <w:r>
        <w:rPr>
          <w:rFonts w:ascii="方正仿宋_GBK" w:eastAsia="方正仿宋_GBK" w:hint="eastAsia"/>
          <w:sz w:val="32"/>
          <w:szCs w:val="32"/>
        </w:rPr>
        <w:t>，3天。</w:t>
      </w:r>
    </w:p>
    <w:p w14:paraId="5926E05F" w14:textId="24DE35F9" w:rsidR="00070227" w:rsidRDefault="0001351D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线下培训地点：</w:t>
      </w:r>
      <w:r w:rsidR="00A129DE">
        <w:rPr>
          <w:rFonts w:ascii="方正仿宋_GBK" w:eastAsia="方正仿宋_GBK" w:hint="eastAsia"/>
          <w:sz w:val="32"/>
          <w:szCs w:val="32"/>
        </w:rPr>
        <w:t>维也纳国际酒店（西南政法大学店）</w:t>
      </w:r>
    </w:p>
    <w:p w14:paraId="437A900D" w14:textId="74D19A51" w:rsidR="00070227" w:rsidRDefault="0001351D">
      <w:pPr>
        <w:adjustRightInd w:val="0"/>
        <w:snapToGrid w:val="0"/>
        <w:spacing w:beforeLines="50" w:before="156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线上直播地址：</w:t>
      </w:r>
    </w:p>
    <w:p w14:paraId="037550E9" w14:textId="281A00CD" w:rsidR="00070227" w:rsidRDefault="000649EF">
      <w:pPr>
        <w:adjustRightInd w:val="0"/>
        <w:snapToGrid w:val="0"/>
        <w:rPr>
          <w:rFonts w:ascii="方正仿宋_GBK" w:eastAsia="方正仿宋_GBK"/>
          <w:sz w:val="32"/>
          <w:szCs w:val="32"/>
          <w:highlight w:val="lightGray"/>
        </w:rPr>
      </w:pPr>
      <w:r>
        <w:rPr>
          <w:rFonts w:ascii="方正仿宋_GBK" w:eastAsia="方正仿宋_GB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B4FC707" wp14:editId="05AF798A">
            <wp:simplePos x="0" y="0"/>
            <wp:positionH relativeFrom="column">
              <wp:posOffset>1559891</wp:posOffset>
            </wp:positionH>
            <wp:positionV relativeFrom="paragraph">
              <wp:posOffset>245855</wp:posOffset>
            </wp:positionV>
            <wp:extent cx="2172970" cy="217297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970" cy="2172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62DC3" w14:textId="77777777" w:rsidR="000649EF" w:rsidRDefault="000649EF">
      <w:pPr>
        <w:spacing w:beforeLines="50" w:before="156" w:line="560" w:lineRule="exact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</w:p>
    <w:p w14:paraId="70748CEF" w14:textId="77777777" w:rsidR="000649EF" w:rsidRDefault="000649EF">
      <w:pPr>
        <w:spacing w:beforeLines="50" w:before="156" w:line="560" w:lineRule="exact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</w:p>
    <w:p w14:paraId="02D957E2" w14:textId="77777777" w:rsidR="000649EF" w:rsidRDefault="000649EF">
      <w:pPr>
        <w:spacing w:beforeLines="50" w:before="156" w:line="560" w:lineRule="exact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</w:p>
    <w:p w14:paraId="00D58B89" w14:textId="77777777" w:rsidR="000649EF" w:rsidRDefault="000649EF">
      <w:pPr>
        <w:spacing w:beforeLines="50" w:before="156" w:line="560" w:lineRule="exact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</w:p>
    <w:p w14:paraId="6B5BBBBA" w14:textId="77777777" w:rsidR="000649EF" w:rsidRDefault="000649EF">
      <w:pPr>
        <w:spacing w:beforeLines="50" w:before="156" w:line="560" w:lineRule="exact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</w:p>
    <w:p w14:paraId="46ADB3BD" w14:textId="1B56C8A2" w:rsidR="00070227" w:rsidRDefault="0001351D">
      <w:pPr>
        <w:spacing w:beforeLines="50" w:before="156" w:line="560" w:lineRule="exact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  <w:r>
        <w:rPr>
          <w:rFonts w:ascii="方正黑体_GBK" w:eastAsia="方正黑体_GBK" w:hint="eastAsia"/>
          <w:b/>
          <w:bCs/>
          <w:sz w:val="32"/>
          <w:szCs w:val="32"/>
        </w:rPr>
        <w:lastRenderedPageBreak/>
        <w:t>三、参训人员</w:t>
      </w:r>
    </w:p>
    <w:p w14:paraId="03F6AF16" w14:textId="165230C2" w:rsidR="00A129DE" w:rsidRPr="00A129DE" w:rsidRDefault="00A416B8" w:rsidP="00452C19">
      <w:pPr>
        <w:spacing w:line="360" w:lineRule="auto"/>
        <w:ind w:firstLineChars="200" w:firstLine="640"/>
        <w:contextualSpacing/>
        <w:rPr>
          <w:rFonts w:ascii="方正仿宋_GBK" w:eastAsia="方正仿宋_GBK"/>
          <w:sz w:val="32"/>
          <w:szCs w:val="32"/>
        </w:rPr>
      </w:pPr>
      <w:r w:rsidRPr="00A416B8">
        <w:rPr>
          <w:rFonts w:ascii="方正仿宋_GBK" w:eastAsia="方正仿宋_GBK"/>
          <w:sz w:val="32"/>
          <w:szCs w:val="32"/>
        </w:rPr>
        <w:t>重庆市委组织部渝才荟应用适用的相关人才</w:t>
      </w:r>
      <w:r>
        <w:rPr>
          <w:rFonts w:ascii="方正仿宋_GBK" w:eastAsia="方正仿宋_GBK" w:hint="eastAsia"/>
          <w:sz w:val="32"/>
          <w:szCs w:val="32"/>
        </w:rPr>
        <w:t>，</w:t>
      </w:r>
      <w:r w:rsidR="00452C19" w:rsidRPr="00BF21D9">
        <w:rPr>
          <w:rFonts w:ascii="方正仿宋_GBK" w:eastAsia="方正仿宋_GBK"/>
          <w:sz w:val="32"/>
          <w:szCs w:val="32"/>
        </w:rPr>
        <w:t>国际贸易、商贸流通、商品交易市场</w:t>
      </w:r>
      <w:r w:rsidR="00452C19" w:rsidRPr="00452C19">
        <w:rPr>
          <w:rFonts w:ascii="方正仿宋_GBK" w:eastAsia="方正仿宋_GBK"/>
          <w:sz w:val="32"/>
          <w:szCs w:val="32"/>
        </w:rPr>
        <w:t>相关</w:t>
      </w:r>
      <w:r w:rsidR="00054DB7">
        <w:rPr>
          <w:rFonts w:ascii="方正仿宋_GBK" w:eastAsia="方正仿宋_GBK" w:hint="eastAsia"/>
          <w:sz w:val="32"/>
          <w:szCs w:val="32"/>
        </w:rPr>
        <w:t>企业知识产权负责人及工作人员</w:t>
      </w:r>
      <w:r w:rsidR="00A129DE" w:rsidRPr="00A129DE">
        <w:rPr>
          <w:rFonts w:ascii="方正仿宋_GBK" w:eastAsia="方正仿宋_GBK" w:hint="eastAsia"/>
          <w:sz w:val="32"/>
          <w:szCs w:val="32"/>
        </w:rPr>
        <w:t>。</w:t>
      </w:r>
    </w:p>
    <w:p w14:paraId="79D4314B" w14:textId="789047D9" w:rsidR="00BF21D9" w:rsidRPr="00BF21D9" w:rsidRDefault="0001351D" w:rsidP="00BF21D9">
      <w:pPr>
        <w:adjustRightInd w:val="0"/>
        <w:snapToGrid w:val="0"/>
        <w:spacing w:beforeLines="50" w:before="156" w:afterLines="50" w:after="156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  <w:r>
        <w:rPr>
          <w:rFonts w:ascii="方正黑体_GBK" w:eastAsia="方正黑体_GBK" w:hint="eastAsia"/>
          <w:b/>
          <w:bCs/>
          <w:sz w:val="32"/>
          <w:szCs w:val="32"/>
        </w:rPr>
        <w:t>四、</w:t>
      </w:r>
      <w:r w:rsidRPr="00752072">
        <w:rPr>
          <w:rFonts w:ascii="方正黑体_GBK" w:eastAsia="方正黑体_GBK" w:hint="eastAsia"/>
          <w:b/>
          <w:bCs/>
          <w:sz w:val="32"/>
          <w:szCs w:val="32"/>
        </w:rPr>
        <w:t>培训内容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596"/>
        <w:gridCol w:w="4172"/>
        <w:gridCol w:w="3845"/>
      </w:tblGrid>
      <w:tr w:rsidR="00BF21D9" w:rsidRPr="00EF291F" w14:paraId="7848C559" w14:textId="77777777" w:rsidTr="00C03B9B">
        <w:trPr>
          <w:trHeight w:val="427"/>
        </w:trPr>
        <w:tc>
          <w:tcPr>
            <w:tcW w:w="1339" w:type="dxa"/>
            <w:gridSpan w:val="2"/>
            <w:shd w:val="clear" w:color="auto" w:fill="BFBFBF" w:themeFill="background1" w:themeFillShade="BF"/>
            <w:vAlign w:val="center"/>
          </w:tcPr>
          <w:p w14:paraId="5C7411A4" w14:textId="77777777" w:rsidR="00BF21D9" w:rsidRPr="004B70BA" w:rsidRDefault="00BF21D9" w:rsidP="00C03B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4172" w:type="dxa"/>
            <w:shd w:val="clear" w:color="auto" w:fill="BFBFBF" w:themeFill="background1" w:themeFillShade="BF"/>
            <w:vAlign w:val="center"/>
          </w:tcPr>
          <w:p w14:paraId="6BD5A31B" w14:textId="77777777" w:rsidR="00BF21D9" w:rsidRPr="004B70BA" w:rsidRDefault="00BF21D9" w:rsidP="00C03B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内容</w:t>
            </w:r>
          </w:p>
        </w:tc>
        <w:tc>
          <w:tcPr>
            <w:tcW w:w="3845" w:type="dxa"/>
            <w:shd w:val="clear" w:color="auto" w:fill="BFBFBF" w:themeFill="background1" w:themeFillShade="BF"/>
            <w:vAlign w:val="center"/>
          </w:tcPr>
          <w:p w14:paraId="7DDF3D8A" w14:textId="50CBEA9B" w:rsidR="00BF21D9" w:rsidRPr="004B70BA" w:rsidRDefault="00BF21D9" w:rsidP="00C03B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主讲人</w:t>
            </w:r>
          </w:p>
        </w:tc>
      </w:tr>
      <w:tr w:rsidR="00BF21D9" w:rsidRPr="00EF291F" w14:paraId="70995D25" w14:textId="77777777" w:rsidTr="00C03B9B">
        <w:trPr>
          <w:trHeight w:val="1814"/>
        </w:trPr>
        <w:tc>
          <w:tcPr>
            <w:tcW w:w="743" w:type="dxa"/>
            <w:vMerge w:val="restart"/>
            <w:vAlign w:val="center"/>
          </w:tcPr>
          <w:p w14:paraId="1AC7EF08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7月26日</w:t>
            </w:r>
          </w:p>
        </w:tc>
        <w:tc>
          <w:tcPr>
            <w:tcW w:w="596" w:type="dxa"/>
            <w:vAlign w:val="center"/>
          </w:tcPr>
          <w:p w14:paraId="0329B796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</w:tc>
        <w:tc>
          <w:tcPr>
            <w:tcW w:w="4172" w:type="dxa"/>
            <w:vAlign w:val="center"/>
          </w:tcPr>
          <w:p w14:paraId="7274B960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报到</w:t>
            </w:r>
          </w:p>
          <w:p w14:paraId="02F88773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（9:30-13:30）</w:t>
            </w:r>
          </w:p>
        </w:tc>
        <w:tc>
          <w:tcPr>
            <w:tcW w:w="3845" w:type="dxa"/>
            <w:vAlign w:val="center"/>
          </w:tcPr>
          <w:p w14:paraId="1370FCA7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F21D9" w:rsidRPr="00EF291F" w14:paraId="00572842" w14:textId="77777777" w:rsidTr="00C03B9B">
        <w:trPr>
          <w:trHeight w:val="1814"/>
        </w:trPr>
        <w:tc>
          <w:tcPr>
            <w:tcW w:w="743" w:type="dxa"/>
            <w:vMerge/>
            <w:vAlign w:val="center"/>
          </w:tcPr>
          <w:p w14:paraId="46975A6A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377465A8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下午</w:t>
            </w:r>
          </w:p>
        </w:tc>
        <w:tc>
          <w:tcPr>
            <w:tcW w:w="4172" w:type="dxa"/>
            <w:vAlign w:val="center"/>
          </w:tcPr>
          <w:p w14:paraId="076CAD02" w14:textId="77777777" w:rsidR="00BF21D9" w:rsidRPr="004B70BA" w:rsidRDefault="00BF21D9" w:rsidP="00C03B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开班仪式</w:t>
            </w:r>
          </w:p>
          <w:p w14:paraId="6F35EA6F" w14:textId="77777777" w:rsidR="00BF21D9" w:rsidRPr="004B70BA" w:rsidRDefault="00BF21D9" w:rsidP="00C03B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（14:00-14:</w:t>
            </w:r>
            <w:r w:rsidRPr="004B70BA">
              <w:rPr>
                <w:rFonts w:ascii="仿宋" w:eastAsia="仿宋" w:hAnsi="仿宋"/>
                <w:sz w:val="28"/>
                <w:szCs w:val="28"/>
              </w:rPr>
              <w:t>30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3845" w:type="dxa"/>
            <w:vAlign w:val="center"/>
          </w:tcPr>
          <w:p w14:paraId="026F93D2" w14:textId="77777777" w:rsidR="00BF21D9" w:rsidRDefault="00BF21D9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李雨峰教授 主持</w:t>
            </w:r>
          </w:p>
          <w:p w14:paraId="0D869D8F" w14:textId="77777777" w:rsidR="00BF21D9" w:rsidRPr="004B70BA" w:rsidRDefault="00BF21D9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市知识产权局领导</w:t>
            </w:r>
            <w:r w:rsidRPr="004B70BA">
              <w:rPr>
                <w:rFonts w:ascii="仿宋" w:eastAsia="仿宋" w:hAnsi="仿宋"/>
                <w:sz w:val="28"/>
                <w:szCs w:val="28"/>
              </w:rPr>
              <w:t>致辞</w:t>
            </w:r>
          </w:p>
        </w:tc>
      </w:tr>
      <w:tr w:rsidR="00262B6C" w:rsidRPr="00EF291F" w14:paraId="2371C45D" w14:textId="77777777" w:rsidTr="00C03B9B">
        <w:trPr>
          <w:trHeight w:val="1814"/>
        </w:trPr>
        <w:tc>
          <w:tcPr>
            <w:tcW w:w="743" w:type="dxa"/>
            <w:vMerge/>
            <w:vAlign w:val="center"/>
          </w:tcPr>
          <w:p w14:paraId="0D68306A" w14:textId="77777777" w:rsidR="00262B6C" w:rsidRPr="004B70BA" w:rsidRDefault="00262B6C" w:rsidP="00262B6C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vMerge/>
            <w:vAlign w:val="center"/>
          </w:tcPr>
          <w:p w14:paraId="7115F845" w14:textId="77777777" w:rsidR="00262B6C" w:rsidRPr="004B70BA" w:rsidRDefault="00262B6C" w:rsidP="00262B6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72" w:type="dxa"/>
            <w:vAlign w:val="center"/>
          </w:tcPr>
          <w:p w14:paraId="2EF2CF99" w14:textId="77777777" w:rsidR="00262B6C" w:rsidRPr="004B70BA" w:rsidRDefault="00262B6C" w:rsidP="00262B6C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/>
                <w:sz w:val="28"/>
                <w:szCs w:val="28"/>
              </w:rPr>
              <w:t>商品交易市场知识产权管理</w:t>
            </w:r>
          </w:p>
          <w:p w14:paraId="72E25DE2" w14:textId="4F39CFF8" w:rsidR="00262B6C" w:rsidRPr="004B70BA" w:rsidRDefault="00262B6C" w:rsidP="00262B6C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（14: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45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-15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：30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3845" w:type="dxa"/>
            <w:vAlign w:val="center"/>
          </w:tcPr>
          <w:p w14:paraId="5679FA47" w14:textId="77777777" w:rsidR="00262B6C" w:rsidRPr="004B70BA" w:rsidRDefault="00262B6C" w:rsidP="00262B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/>
                <w:sz w:val="28"/>
                <w:szCs w:val="28"/>
              </w:rPr>
              <w:t>叶春梅</w:t>
            </w:r>
          </w:p>
          <w:p w14:paraId="4332242E" w14:textId="77777777" w:rsidR="00303E14" w:rsidRDefault="00262B6C" w:rsidP="00262B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/>
                <w:sz w:val="28"/>
                <w:szCs w:val="28"/>
              </w:rPr>
              <w:t>重庆市知识产权局</w:t>
            </w:r>
          </w:p>
          <w:p w14:paraId="713899D0" w14:textId="52452F3D" w:rsidR="00262B6C" w:rsidRPr="004B70BA" w:rsidRDefault="00262B6C" w:rsidP="00262B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CA6775">
              <w:rPr>
                <w:rFonts w:ascii="仿宋" w:eastAsia="仿宋" w:hAnsi="仿宋" w:hint="eastAsia"/>
                <w:sz w:val="28"/>
                <w:szCs w:val="28"/>
              </w:rPr>
              <w:t>知识产权保护处</w:t>
            </w:r>
            <w:r w:rsidR="00C8394B" w:rsidRPr="00C8394B">
              <w:rPr>
                <w:rFonts w:ascii="仿宋" w:eastAsia="仿宋" w:hAnsi="仿宋"/>
                <w:sz w:val="28"/>
                <w:szCs w:val="28"/>
              </w:rPr>
              <w:t>二级调研员</w:t>
            </w:r>
          </w:p>
        </w:tc>
      </w:tr>
      <w:tr w:rsidR="00BF21D9" w:rsidRPr="00EF291F" w14:paraId="4283DC0C" w14:textId="77777777" w:rsidTr="00C03B9B">
        <w:trPr>
          <w:trHeight w:val="1814"/>
        </w:trPr>
        <w:tc>
          <w:tcPr>
            <w:tcW w:w="743" w:type="dxa"/>
            <w:vMerge/>
            <w:vAlign w:val="center"/>
          </w:tcPr>
          <w:p w14:paraId="046BAAD9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</w:p>
        </w:tc>
        <w:tc>
          <w:tcPr>
            <w:tcW w:w="596" w:type="dxa"/>
            <w:vMerge/>
            <w:vAlign w:val="center"/>
          </w:tcPr>
          <w:p w14:paraId="3185F045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72" w:type="dxa"/>
            <w:vAlign w:val="center"/>
          </w:tcPr>
          <w:p w14:paraId="183F64BB" w14:textId="3450BB5E" w:rsidR="00BF21D9" w:rsidRDefault="00BF21D9" w:rsidP="00C03B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知识产权</w:t>
            </w:r>
            <w:r w:rsidR="00B24274">
              <w:rPr>
                <w:rFonts w:ascii="仿宋" w:eastAsia="仿宋" w:hAnsi="仿宋" w:hint="eastAsia"/>
                <w:sz w:val="28"/>
                <w:szCs w:val="28"/>
              </w:rPr>
              <w:t>利用的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法律问题</w:t>
            </w:r>
          </w:p>
          <w:p w14:paraId="7A5F4BB3" w14:textId="743551AD" w:rsidR="00054DB7" w:rsidRPr="004B70BA" w:rsidRDefault="00054DB7" w:rsidP="00C03B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（1</w:t>
            </w:r>
            <w:r w:rsidR="00262B6C"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 w:rsidR="00262B6C">
              <w:rPr>
                <w:rFonts w:ascii="仿宋" w:eastAsia="仿宋" w:hAnsi="仿宋" w:hint="eastAsia"/>
                <w:sz w:val="28"/>
                <w:szCs w:val="28"/>
              </w:rPr>
              <w:t>45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-1</w:t>
            </w:r>
            <w:r w:rsidR="00074CD8"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:00）</w:t>
            </w:r>
          </w:p>
        </w:tc>
        <w:tc>
          <w:tcPr>
            <w:tcW w:w="3845" w:type="dxa"/>
            <w:vAlign w:val="center"/>
          </w:tcPr>
          <w:p w14:paraId="4DAB3F2D" w14:textId="168B6C5D" w:rsidR="00BF21D9" w:rsidRDefault="00A416B8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易健雄</w:t>
            </w:r>
          </w:p>
          <w:p w14:paraId="34E7FA8E" w14:textId="3C60DAA7" w:rsidR="00A416B8" w:rsidRPr="00CC605C" w:rsidRDefault="00A416B8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highlight w:val="green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西南政法大学</w:t>
            </w:r>
            <w:r w:rsidR="00C8394B">
              <w:rPr>
                <w:rFonts w:ascii="仿宋" w:eastAsia="仿宋" w:hAnsi="仿宋" w:hint="eastAsia"/>
                <w:sz w:val="28"/>
                <w:szCs w:val="28"/>
              </w:rPr>
              <w:t xml:space="preserve"> 教授</w:t>
            </w:r>
          </w:p>
        </w:tc>
      </w:tr>
      <w:tr w:rsidR="00BF21D9" w:rsidRPr="00EF291F" w14:paraId="258D723B" w14:textId="77777777" w:rsidTr="00C03B9B">
        <w:trPr>
          <w:trHeight w:val="1814"/>
        </w:trPr>
        <w:tc>
          <w:tcPr>
            <w:tcW w:w="743" w:type="dxa"/>
            <w:vMerge w:val="restart"/>
            <w:vAlign w:val="center"/>
          </w:tcPr>
          <w:p w14:paraId="579D969E" w14:textId="77777777" w:rsidR="00BF21D9" w:rsidRPr="004B70BA" w:rsidRDefault="00BF21D9" w:rsidP="00C03B9B">
            <w:pPr>
              <w:spacing w:line="56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7月27日</w:t>
            </w:r>
          </w:p>
        </w:tc>
        <w:tc>
          <w:tcPr>
            <w:tcW w:w="596" w:type="dxa"/>
            <w:vAlign w:val="center"/>
          </w:tcPr>
          <w:p w14:paraId="53A81891" w14:textId="77777777" w:rsidR="00BF21D9" w:rsidRPr="004B70BA" w:rsidRDefault="00BF21D9" w:rsidP="00C03B9B">
            <w:pPr>
              <w:spacing w:line="560" w:lineRule="exact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</w:tc>
        <w:tc>
          <w:tcPr>
            <w:tcW w:w="4172" w:type="dxa"/>
            <w:vAlign w:val="center"/>
          </w:tcPr>
          <w:p w14:paraId="72C36577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/>
                <w:sz w:val="28"/>
                <w:szCs w:val="28"/>
              </w:rPr>
              <w:t>知识产权保护策略与侵权防范</w:t>
            </w:r>
          </w:p>
          <w:p w14:paraId="4D186A8F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（9:00-12:00）</w:t>
            </w:r>
          </w:p>
        </w:tc>
        <w:tc>
          <w:tcPr>
            <w:tcW w:w="3845" w:type="dxa"/>
            <w:vAlign w:val="center"/>
          </w:tcPr>
          <w:p w14:paraId="3CBCD22E" w14:textId="77777777" w:rsidR="00BF21D9" w:rsidRPr="004B70BA" w:rsidRDefault="00BF21D9" w:rsidP="00C03B9B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B70BA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蒙捷</w:t>
            </w:r>
          </w:p>
          <w:p w14:paraId="041AC9E3" w14:textId="77777777" w:rsidR="00303E14" w:rsidRDefault="00BF21D9" w:rsidP="00C03B9B">
            <w:pPr>
              <w:adjustRightInd w:val="0"/>
              <w:snapToGrid w:val="0"/>
              <w:jc w:val="center"/>
              <w:rPr>
                <w:rFonts w:ascii="仿宋" w:eastAsia="仿宋" w:hAnsi="仿宋" w:cs="Times New Roman"/>
                <w:color w:val="000000"/>
                <w:sz w:val="28"/>
                <w:szCs w:val="28"/>
              </w:rPr>
            </w:pPr>
            <w:r w:rsidRPr="004B70BA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强大</w:t>
            </w:r>
            <w:r w:rsidR="00C8394B" w:rsidRPr="00C8394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专利代理事务所</w:t>
            </w:r>
          </w:p>
          <w:p w14:paraId="32D80D92" w14:textId="75A2DD90" w:rsidR="00BF21D9" w:rsidRPr="004B70BA" w:rsidRDefault="00C8394B" w:rsidP="00C03B9B">
            <w:pPr>
              <w:adjustRightInd w:val="0"/>
              <w:snapToGrid w:val="0"/>
              <w:jc w:val="center"/>
              <w:rPr>
                <w:rFonts w:ascii="仿宋" w:eastAsia="仿宋" w:hAnsi="仿宋" w:cs="微软雅黑"/>
                <w:color w:val="333333"/>
                <w:sz w:val="28"/>
                <w:szCs w:val="28"/>
                <w:shd w:val="clear" w:color="auto" w:fill="ECF0F1"/>
              </w:rPr>
            </w:pPr>
            <w:r w:rsidRPr="00C8394B">
              <w:rPr>
                <w:rFonts w:ascii="仿宋" w:eastAsia="仿宋" w:hAnsi="仿宋" w:cs="Times New Roman"/>
                <w:color w:val="000000"/>
                <w:sz w:val="28"/>
                <w:szCs w:val="28"/>
              </w:rPr>
              <w:t>技术中心总经理</w:t>
            </w:r>
          </w:p>
        </w:tc>
      </w:tr>
      <w:tr w:rsidR="00262B6C" w:rsidRPr="001C3B8E" w14:paraId="1B74418F" w14:textId="77777777" w:rsidTr="00C03B9B">
        <w:trPr>
          <w:trHeight w:val="1814"/>
        </w:trPr>
        <w:tc>
          <w:tcPr>
            <w:tcW w:w="743" w:type="dxa"/>
            <w:vMerge/>
            <w:vAlign w:val="center"/>
          </w:tcPr>
          <w:p w14:paraId="3E641341" w14:textId="77777777" w:rsidR="00262B6C" w:rsidRPr="004B70BA" w:rsidRDefault="00262B6C" w:rsidP="00262B6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20438BF1" w14:textId="77777777" w:rsidR="00262B6C" w:rsidRPr="004B70BA" w:rsidRDefault="00262B6C" w:rsidP="00262B6C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下午</w:t>
            </w:r>
          </w:p>
        </w:tc>
        <w:tc>
          <w:tcPr>
            <w:tcW w:w="4172" w:type="dxa"/>
            <w:vAlign w:val="center"/>
          </w:tcPr>
          <w:p w14:paraId="1B9ED82B" w14:textId="77777777" w:rsidR="00262B6C" w:rsidRPr="004B70BA" w:rsidRDefault="00262B6C" w:rsidP="00262B6C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商贸领域知识产权保护</w:t>
            </w:r>
          </w:p>
          <w:p w14:paraId="253CEE46" w14:textId="64BE806D" w:rsidR="00262B6C" w:rsidRPr="004B70BA" w:rsidRDefault="00262B6C" w:rsidP="00262B6C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（14: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00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-1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5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:00）</w:t>
            </w:r>
          </w:p>
        </w:tc>
        <w:tc>
          <w:tcPr>
            <w:tcW w:w="3845" w:type="dxa"/>
            <w:vAlign w:val="center"/>
          </w:tcPr>
          <w:p w14:paraId="347FD940" w14:textId="77777777" w:rsidR="00262B6C" w:rsidRDefault="00262B6C" w:rsidP="00262B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吕国强</w:t>
            </w:r>
          </w:p>
          <w:p w14:paraId="30E6A5D2" w14:textId="7EE09C8B" w:rsidR="00262B6C" w:rsidRPr="004B70BA" w:rsidRDefault="00106D05" w:rsidP="00262B6C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106D05">
              <w:rPr>
                <w:rFonts w:ascii="仿宋" w:eastAsia="仿宋" w:hAnsi="仿宋" w:hint="eastAsia"/>
                <w:sz w:val="28"/>
                <w:szCs w:val="28"/>
              </w:rPr>
              <w:t>上海市知识产权局原局长</w:t>
            </w:r>
          </w:p>
        </w:tc>
      </w:tr>
      <w:tr w:rsidR="00BF21D9" w14:paraId="6429A339" w14:textId="77777777" w:rsidTr="00C03B9B">
        <w:trPr>
          <w:trHeight w:val="1814"/>
        </w:trPr>
        <w:tc>
          <w:tcPr>
            <w:tcW w:w="743" w:type="dxa"/>
            <w:vMerge/>
            <w:vAlign w:val="center"/>
          </w:tcPr>
          <w:p w14:paraId="5603BD60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6" w:type="dxa"/>
            <w:vMerge/>
            <w:vAlign w:val="center"/>
          </w:tcPr>
          <w:p w14:paraId="6884EF14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72" w:type="dxa"/>
            <w:vAlign w:val="center"/>
          </w:tcPr>
          <w:p w14:paraId="4ED4BEFC" w14:textId="5A565CCA" w:rsidR="00BF21D9" w:rsidRPr="004B70BA" w:rsidRDefault="00716D2D" w:rsidP="00C03B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D2D">
              <w:rPr>
                <w:rFonts w:ascii="仿宋" w:eastAsia="仿宋" w:hAnsi="仿宋"/>
                <w:sz w:val="28"/>
                <w:szCs w:val="28"/>
              </w:rPr>
              <w:t>企业涉外知识产权风险及应对</w:t>
            </w:r>
          </w:p>
          <w:p w14:paraId="52AFB8E4" w14:textId="0A204AD2" w:rsidR="00BF21D9" w:rsidRPr="004B70BA" w:rsidRDefault="00BF21D9" w:rsidP="00C03B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（15:</w:t>
            </w:r>
            <w:r w:rsidR="00262B6C">
              <w:rPr>
                <w:rFonts w:ascii="仿宋" w:eastAsia="仿宋" w:hAnsi="仿宋" w:hint="eastAsia"/>
                <w:sz w:val="28"/>
                <w:szCs w:val="28"/>
              </w:rPr>
              <w:t>15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-1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7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4B70BA">
              <w:rPr>
                <w:rFonts w:ascii="仿宋" w:eastAsia="仿宋" w:hAnsi="仿宋"/>
                <w:sz w:val="28"/>
                <w:szCs w:val="28"/>
              </w:rPr>
              <w:t>0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3845" w:type="dxa"/>
            <w:vAlign w:val="center"/>
          </w:tcPr>
          <w:p w14:paraId="0ABD50E9" w14:textId="727A5E15" w:rsidR="00716D2D" w:rsidRDefault="00716D2D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716D2D">
              <w:rPr>
                <w:rFonts w:ascii="仿宋" w:eastAsia="仿宋" w:hAnsi="仿宋"/>
                <w:sz w:val="28"/>
                <w:szCs w:val="28"/>
              </w:rPr>
              <w:t>王进</w:t>
            </w:r>
          </w:p>
          <w:p w14:paraId="5AFD6AD9" w14:textId="77777777" w:rsidR="000E3F1A" w:rsidRDefault="000E3F1A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重庆</w:t>
            </w:r>
            <w:r w:rsidR="00716D2D" w:rsidRPr="00716D2D">
              <w:rPr>
                <w:rFonts w:ascii="仿宋" w:eastAsia="仿宋" w:hAnsi="仿宋"/>
                <w:sz w:val="28"/>
                <w:szCs w:val="28"/>
              </w:rPr>
              <w:t>市商务委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员</w:t>
            </w:r>
            <w:r>
              <w:rPr>
                <w:rFonts w:ascii="仿宋" w:eastAsia="仿宋" w:hAnsi="仿宋"/>
                <w:sz w:val="28"/>
                <w:szCs w:val="28"/>
              </w:rPr>
              <w:t>会</w:t>
            </w:r>
          </w:p>
          <w:p w14:paraId="3A54D985" w14:textId="09C027AB" w:rsidR="00BF21D9" w:rsidRPr="004B70BA" w:rsidRDefault="00716D2D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716D2D">
              <w:rPr>
                <w:rFonts w:ascii="仿宋" w:eastAsia="仿宋" w:hAnsi="仿宋"/>
                <w:sz w:val="28"/>
                <w:szCs w:val="28"/>
              </w:rPr>
              <w:t>政策法规处</w:t>
            </w:r>
            <w:r w:rsidR="00C8394B">
              <w:rPr>
                <w:rFonts w:ascii="仿宋" w:eastAsia="仿宋" w:hAnsi="仿宋" w:hint="eastAsia"/>
                <w:sz w:val="28"/>
                <w:szCs w:val="28"/>
              </w:rPr>
              <w:t>处长</w:t>
            </w:r>
          </w:p>
        </w:tc>
      </w:tr>
      <w:tr w:rsidR="00BF21D9" w:rsidRPr="00EF291F" w14:paraId="391D1035" w14:textId="77777777" w:rsidTr="00C03B9B">
        <w:trPr>
          <w:trHeight w:val="1814"/>
        </w:trPr>
        <w:tc>
          <w:tcPr>
            <w:tcW w:w="743" w:type="dxa"/>
            <w:vMerge w:val="restart"/>
            <w:vAlign w:val="center"/>
          </w:tcPr>
          <w:p w14:paraId="2C67AEBB" w14:textId="77777777" w:rsidR="00BF21D9" w:rsidRPr="00840656" w:rsidRDefault="00BF21D9" w:rsidP="00C03B9B">
            <w:pPr>
              <w:spacing w:line="560" w:lineRule="exact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84065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7月28日</w:t>
            </w:r>
          </w:p>
        </w:tc>
        <w:tc>
          <w:tcPr>
            <w:tcW w:w="596" w:type="dxa"/>
            <w:vAlign w:val="center"/>
          </w:tcPr>
          <w:p w14:paraId="20A6FA6D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上午</w:t>
            </w:r>
          </w:p>
        </w:tc>
        <w:tc>
          <w:tcPr>
            <w:tcW w:w="4172" w:type="dxa"/>
            <w:vAlign w:val="center"/>
          </w:tcPr>
          <w:p w14:paraId="40E1EDCE" w14:textId="77777777" w:rsidR="00BF21D9" w:rsidRPr="004B70BA" w:rsidRDefault="00BF21D9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/>
                <w:sz w:val="28"/>
                <w:szCs w:val="28"/>
              </w:rPr>
              <w:t>保护科技创新  助推发展新质生产力——以专利权保护为视角</w:t>
            </w:r>
          </w:p>
          <w:p w14:paraId="366CD93E" w14:textId="77777777" w:rsidR="00BF21D9" w:rsidRPr="004B70BA" w:rsidRDefault="00BF21D9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（9:00-1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2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0）</w:t>
            </w:r>
          </w:p>
        </w:tc>
        <w:tc>
          <w:tcPr>
            <w:tcW w:w="3845" w:type="dxa"/>
            <w:vAlign w:val="center"/>
          </w:tcPr>
          <w:p w14:paraId="08D6FE76" w14:textId="77777777" w:rsidR="00BF21D9" w:rsidRPr="004B70BA" w:rsidRDefault="00BF21D9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张琰</w:t>
            </w:r>
          </w:p>
          <w:p w14:paraId="61E56E08" w14:textId="77777777" w:rsidR="00303E14" w:rsidRDefault="00BF21D9" w:rsidP="008223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重庆市第一中级人民法院</w:t>
            </w:r>
          </w:p>
          <w:p w14:paraId="24CF2076" w14:textId="12BFC496" w:rsidR="00BF21D9" w:rsidRPr="004B70BA" w:rsidRDefault="00C8394B" w:rsidP="008223B4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三级高级法官</w:t>
            </w:r>
          </w:p>
        </w:tc>
      </w:tr>
      <w:tr w:rsidR="00BF21D9" w:rsidRPr="00EF291F" w14:paraId="7F615D44" w14:textId="77777777" w:rsidTr="00C03B9B">
        <w:trPr>
          <w:trHeight w:val="1814"/>
        </w:trPr>
        <w:tc>
          <w:tcPr>
            <w:tcW w:w="743" w:type="dxa"/>
            <w:vMerge/>
            <w:vAlign w:val="center"/>
          </w:tcPr>
          <w:p w14:paraId="2B0383B8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6" w:type="dxa"/>
            <w:vMerge w:val="restart"/>
            <w:vAlign w:val="center"/>
          </w:tcPr>
          <w:p w14:paraId="40E0E1BE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下午</w:t>
            </w:r>
          </w:p>
        </w:tc>
        <w:tc>
          <w:tcPr>
            <w:tcW w:w="4172" w:type="dxa"/>
            <w:vAlign w:val="center"/>
          </w:tcPr>
          <w:p w14:paraId="0E40FCD6" w14:textId="77777777" w:rsidR="00BF21D9" w:rsidRPr="004B70BA" w:rsidRDefault="00BF21D9" w:rsidP="00C03B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0E1E17">
              <w:rPr>
                <w:rFonts w:ascii="仿宋" w:eastAsia="仿宋" w:hAnsi="仿宋" w:hint="eastAsia"/>
                <w:sz w:val="28"/>
                <w:szCs w:val="28"/>
              </w:rPr>
              <w:t>打建并举，政企共治，依法保护商标权利人合法权益</w:t>
            </w:r>
          </w:p>
          <w:p w14:paraId="6E3043CE" w14:textId="77777777" w:rsidR="00BF21D9" w:rsidRPr="004B70BA" w:rsidRDefault="00BF21D9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（14:0</w:t>
            </w:r>
            <w:r w:rsidRPr="004B70BA">
              <w:rPr>
                <w:rFonts w:ascii="仿宋" w:eastAsia="仿宋" w:hAnsi="仿宋"/>
                <w:sz w:val="28"/>
                <w:szCs w:val="28"/>
              </w:rPr>
              <w:t>0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-16: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4B70BA">
              <w:rPr>
                <w:rFonts w:ascii="仿宋" w:eastAsia="仿宋" w:hAnsi="仿宋"/>
                <w:sz w:val="28"/>
                <w:szCs w:val="28"/>
              </w:rPr>
              <w:t>0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</w:tc>
        <w:tc>
          <w:tcPr>
            <w:tcW w:w="3845" w:type="dxa"/>
            <w:vAlign w:val="center"/>
          </w:tcPr>
          <w:p w14:paraId="4CA61A2A" w14:textId="77777777" w:rsidR="00BF21D9" w:rsidRPr="004B70BA" w:rsidRDefault="00BF21D9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王振宇</w:t>
            </w:r>
          </w:p>
          <w:p w14:paraId="1B469F7E" w14:textId="15F5D574" w:rsidR="00BF21D9" w:rsidRPr="004B70BA" w:rsidRDefault="00BF21D9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重庆市市场监管综合行政执法总队</w:t>
            </w:r>
            <w:r w:rsidR="00C8394B" w:rsidRPr="00C8394B">
              <w:rPr>
                <w:rFonts w:ascii="仿宋" w:eastAsia="仿宋" w:hAnsi="仿宋"/>
                <w:sz w:val="28"/>
                <w:szCs w:val="28"/>
              </w:rPr>
              <w:t>执法六支队副支队长</w:t>
            </w:r>
          </w:p>
        </w:tc>
      </w:tr>
      <w:tr w:rsidR="00BF21D9" w:rsidRPr="00EF291F" w14:paraId="4A5AA815" w14:textId="77777777" w:rsidTr="00C03B9B">
        <w:trPr>
          <w:trHeight w:val="1814"/>
        </w:trPr>
        <w:tc>
          <w:tcPr>
            <w:tcW w:w="743" w:type="dxa"/>
            <w:vMerge/>
            <w:vAlign w:val="center"/>
          </w:tcPr>
          <w:p w14:paraId="5543F842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596" w:type="dxa"/>
            <w:vMerge/>
            <w:vAlign w:val="center"/>
          </w:tcPr>
          <w:p w14:paraId="2B97CDE0" w14:textId="77777777" w:rsidR="00BF21D9" w:rsidRPr="004B70BA" w:rsidRDefault="00BF21D9" w:rsidP="00C03B9B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172" w:type="dxa"/>
            <w:vAlign w:val="center"/>
          </w:tcPr>
          <w:p w14:paraId="79C1D24E" w14:textId="77777777" w:rsidR="00BF21D9" w:rsidRPr="004B70BA" w:rsidRDefault="00BF21D9" w:rsidP="00C03B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学习交流</w:t>
            </w:r>
          </w:p>
          <w:p w14:paraId="1BADE290" w14:textId="77777777" w:rsidR="00BF21D9" w:rsidRPr="004B70BA" w:rsidRDefault="00BF21D9" w:rsidP="00C03B9B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（16: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0</w:t>
            </w:r>
            <w:r w:rsidRPr="004B70BA">
              <w:rPr>
                <w:rFonts w:ascii="仿宋" w:eastAsia="仿宋" w:hAnsi="仿宋" w:hint="eastAsia"/>
                <w:sz w:val="28"/>
                <w:szCs w:val="28"/>
              </w:rPr>
              <w:t>0-17:00）</w:t>
            </w:r>
          </w:p>
        </w:tc>
        <w:tc>
          <w:tcPr>
            <w:tcW w:w="3845" w:type="dxa"/>
            <w:vAlign w:val="center"/>
          </w:tcPr>
          <w:p w14:paraId="78D97B43" w14:textId="77777777" w:rsidR="00BF21D9" w:rsidRPr="004B70BA" w:rsidRDefault="00BF21D9" w:rsidP="00C03B9B">
            <w:pPr>
              <w:adjustRightInd w:val="0"/>
              <w:snapToGrid w:val="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4B70BA">
              <w:rPr>
                <w:rFonts w:ascii="仿宋" w:eastAsia="仿宋" w:hAnsi="仿宋" w:hint="eastAsia"/>
                <w:sz w:val="28"/>
                <w:szCs w:val="28"/>
              </w:rPr>
              <w:t>现场参会人员</w:t>
            </w:r>
          </w:p>
        </w:tc>
      </w:tr>
    </w:tbl>
    <w:p w14:paraId="1F7F5A9A" w14:textId="522151AF" w:rsidR="00BF21D9" w:rsidRPr="00BF21D9" w:rsidRDefault="00BF21D9" w:rsidP="00BF21D9">
      <w:pPr>
        <w:adjustRightInd w:val="0"/>
        <w:snapToGrid w:val="0"/>
        <w:spacing w:beforeLines="50" w:before="156" w:afterLines="50" w:after="156"/>
        <w:rPr>
          <w:rFonts w:ascii="仿宋" w:eastAsia="仿宋" w:hAnsi="仿宋"/>
          <w:sz w:val="28"/>
          <w:szCs w:val="28"/>
        </w:rPr>
      </w:pPr>
      <w:r w:rsidRPr="001B0573">
        <w:rPr>
          <w:rFonts w:ascii="仿宋" w:eastAsia="仿宋" w:hAnsi="仿宋"/>
          <w:sz w:val="28"/>
          <w:szCs w:val="28"/>
        </w:rPr>
        <w:t>注:最</w:t>
      </w:r>
      <w:r w:rsidRPr="001B0573">
        <w:rPr>
          <w:rFonts w:ascii="仿宋" w:eastAsia="仿宋" w:hAnsi="仿宋" w:hint="eastAsia"/>
          <w:sz w:val="28"/>
          <w:szCs w:val="28"/>
        </w:rPr>
        <w:t>终议</w:t>
      </w:r>
      <w:r w:rsidRPr="001B0573">
        <w:rPr>
          <w:rFonts w:ascii="仿宋" w:eastAsia="仿宋" w:hAnsi="仿宋"/>
          <w:sz w:val="28"/>
          <w:szCs w:val="28"/>
        </w:rPr>
        <w:t>程以</w:t>
      </w:r>
      <w:r w:rsidRPr="001B0573">
        <w:rPr>
          <w:rFonts w:ascii="仿宋" w:eastAsia="仿宋" w:hAnsi="仿宋" w:hint="eastAsia"/>
          <w:sz w:val="28"/>
          <w:szCs w:val="28"/>
        </w:rPr>
        <w:t>现场</w:t>
      </w:r>
      <w:r w:rsidRPr="001B0573">
        <w:rPr>
          <w:rFonts w:ascii="仿宋" w:eastAsia="仿宋" w:hAnsi="仿宋"/>
          <w:sz w:val="28"/>
          <w:szCs w:val="28"/>
        </w:rPr>
        <w:t>安排</w:t>
      </w:r>
      <w:r w:rsidRPr="001B0573">
        <w:rPr>
          <w:rFonts w:ascii="仿宋" w:eastAsia="仿宋" w:hAnsi="仿宋" w:hint="eastAsia"/>
          <w:sz w:val="28"/>
          <w:szCs w:val="28"/>
        </w:rPr>
        <w:t>为</w:t>
      </w:r>
      <w:r w:rsidRPr="001B0573">
        <w:rPr>
          <w:rFonts w:ascii="仿宋" w:eastAsia="仿宋" w:hAnsi="仿宋"/>
          <w:sz w:val="28"/>
          <w:szCs w:val="28"/>
        </w:rPr>
        <w:t>准</w:t>
      </w:r>
    </w:p>
    <w:p w14:paraId="02AA67B8" w14:textId="3D0C64AF" w:rsidR="00070227" w:rsidRDefault="0001351D">
      <w:pPr>
        <w:spacing w:beforeLines="50" w:before="156" w:line="560" w:lineRule="exact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  <w:r>
        <w:rPr>
          <w:rFonts w:ascii="方正黑体_GBK" w:eastAsia="方正黑体_GBK" w:hint="eastAsia"/>
          <w:b/>
          <w:bCs/>
          <w:sz w:val="32"/>
          <w:szCs w:val="32"/>
        </w:rPr>
        <w:t>五、培训费用</w:t>
      </w:r>
    </w:p>
    <w:p w14:paraId="5E59A628" w14:textId="77777777" w:rsidR="00070227" w:rsidRDefault="0001351D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本次培训免收培训费，</w:t>
      </w:r>
      <w:r>
        <w:rPr>
          <w:rFonts w:ascii="方正仿宋_GBK" w:eastAsia="方正仿宋_GBK"/>
          <w:sz w:val="32"/>
          <w:szCs w:val="32"/>
        </w:rPr>
        <w:t>学员</w:t>
      </w:r>
      <w:r>
        <w:rPr>
          <w:rFonts w:ascii="方正仿宋_GBK" w:eastAsia="方正仿宋_GBK" w:hint="eastAsia"/>
          <w:sz w:val="32"/>
          <w:szCs w:val="32"/>
        </w:rPr>
        <w:t>往返交通费自理。</w:t>
      </w:r>
    </w:p>
    <w:p w14:paraId="3048273B" w14:textId="77777777" w:rsidR="00070227" w:rsidRDefault="0001351D">
      <w:pPr>
        <w:spacing w:beforeLines="50" w:before="156" w:line="560" w:lineRule="exact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  <w:r>
        <w:rPr>
          <w:rFonts w:ascii="方正黑体_GBK" w:eastAsia="方正黑体_GBK" w:hint="eastAsia"/>
          <w:b/>
          <w:bCs/>
          <w:sz w:val="32"/>
          <w:szCs w:val="32"/>
        </w:rPr>
        <w:t>六、报名方式</w:t>
      </w:r>
    </w:p>
    <w:p w14:paraId="5B15D3BB" w14:textId="77777777" w:rsidR="00070227" w:rsidRDefault="0001351D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1、报名时间：自通知发布之日开始报名。</w:t>
      </w:r>
    </w:p>
    <w:p w14:paraId="6F6889D8" w14:textId="4D30CF34" w:rsidR="00070227" w:rsidRDefault="0001351D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2、报名截止时间：2024</w:t>
      </w:r>
      <w:r w:rsidRPr="00752072">
        <w:rPr>
          <w:rFonts w:ascii="方正仿宋_GBK" w:eastAsia="方正仿宋_GBK" w:hint="eastAsia"/>
          <w:sz w:val="32"/>
          <w:szCs w:val="32"/>
        </w:rPr>
        <w:t>年</w:t>
      </w:r>
      <w:r w:rsidR="00752072" w:rsidRPr="00752072">
        <w:rPr>
          <w:rFonts w:ascii="方正仿宋_GBK" w:eastAsia="方正仿宋_GBK" w:hint="eastAsia"/>
          <w:sz w:val="32"/>
          <w:szCs w:val="32"/>
        </w:rPr>
        <w:t>7</w:t>
      </w:r>
      <w:r w:rsidRPr="00752072">
        <w:rPr>
          <w:rFonts w:ascii="方正仿宋_GBK" w:eastAsia="方正仿宋_GBK" w:hint="eastAsia"/>
          <w:sz w:val="32"/>
          <w:szCs w:val="32"/>
        </w:rPr>
        <w:t>月</w:t>
      </w:r>
      <w:r w:rsidR="00054DB7">
        <w:rPr>
          <w:rFonts w:ascii="方正仿宋_GBK" w:eastAsia="方正仿宋_GBK" w:hint="eastAsia"/>
          <w:sz w:val="32"/>
          <w:szCs w:val="32"/>
        </w:rPr>
        <w:t>24</w:t>
      </w:r>
      <w:r w:rsidRPr="00752072"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>24：00截止。</w:t>
      </w:r>
    </w:p>
    <w:p w14:paraId="0F6781EE" w14:textId="6FF6880F" w:rsidR="00070227" w:rsidRDefault="0001351D" w:rsidP="00B054D5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3、报名方式：线下参会人员请扫描下方二维码进行报名，</w:t>
      </w:r>
      <w:r>
        <w:rPr>
          <w:rFonts w:ascii="方正仿宋_GBK" w:eastAsia="方正仿宋_GBK" w:hint="eastAsia"/>
          <w:sz w:val="32"/>
          <w:szCs w:val="32"/>
        </w:rPr>
        <w:lastRenderedPageBreak/>
        <w:t>认真填写资料后提交，主办方收到报名信息后将统</w:t>
      </w:r>
      <w:r w:rsidRPr="00752072">
        <w:rPr>
          <w:rFonts w:ascii="方正仿宋_GBK" w:eastAsia="方正仿宋_GBK" w:hint="eastAsia"/>
          <w:sz w:val="32"/>
          <w:szCs w:val="32"/>
        </w:rPr>
        <w:t>一于</w:t>
      </w:r>
      <w:r w:rsidR="00752072" w:rsidRPr="00752072">
        <w:rPr>
          <w:rFonts w:ascii="方正仿宋_GBK" w:eastAsia="方正仿宋_GBK" w:hint="eastAsia"/>
          <w:sz w:val="32"/>
          <w:szCs w:val="32"/>
        </w:rPr>
        <w:t>7</w:t>
      </w:r>
      <w:r w:rsidRPr="00752072">
        <w:rPr>
          <w:rFonts w:ascii="方正仿宋_GBK" w:eastAsia="方正仿宋_GBK" w:hint="eastAsia"/>
          <w:sz w:val="32"/>
          <w:szCs w:val="32"/>
        </w:rPr>
        <w:t>月</w:t>
      </w:r>
      <w:r w:rsidR="00276FE8">
        <w:rPr>
          <w:rFonts w:ascii="方正仿宋_GBK" w:eastAsia="方正仿宋_GBK" w:hint="eastAsia"/>
          <w:sz w:val="32"/>
          <w:szCs w:val="32"/>
        </w:rPr>
        <w:t>2</w:t>
      </w:r>
      <w:r w:rsidR="00054DB7">
        <w:rPr>
          <w:rFonts w:ascii="方正仿宋_GBK" w:eastAsia="方正仿宋_GBK" w:hint="eastAsia"/>
          <w:sz w:val="32"/>
          <w:szCs w:val="32"/>
        </w:rPr>
        <w:t>5</w:t>
      </w:r>
      <w:r w:rsidRPr="00752072"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>以短信通知报名成功。</w:t>
      </w:r>
    </w:p>
    <w:p w14:paraId="6CACE85D" w14:textId="38A7D50F" w:rsidR="00070227" w:rsidRDefault="00B054D5">
      <w:pPr>
        <w:spacing w:beforeLines="50" w:before="156"/>
        <w:ind w:firstLineChars="200" w:firstLine="640"/>
        <w:jc w:val="center"/>
        <w:rPr>
          <w:rFonts w:ascii="方正仿宋_GBK" w:eastAsia="方正仿宋_GBK"/>
          <w:sz w:val="32"/>
          <w:szCs w:val="32"/>
          <w:highlight w:val="lightGray"/>
        </w:rPr>
      </w:pPr>
      <w:r>
        <w:rPr>
          <w:rFonts w:ascii="方正仿宋_GBK" w:eastAsia="方正仿宋_GBK" w:hint="eastAsia"/>
          <w:noProof/>
          <w:sz w:val="32"/>
          <w:szCs w:val="32"/>
        </w:rPr>
        <w:drawing>
          <wp:inline distT="0" distB="0" distL="0" distR="0" wp14:anchorId="19A57353" wp14:editId="2A5872F0">
            <wp:extent cx="2256817" cy="2256817"/>
            <wp:effectExtent l="0" t="0" r="3810" b="38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044" cy="2278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5B29AD" w14:textId="77777777" w:rsidR="00070227" w:rsidRDefault="0001351D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4、线下参会报名人数100人，按照报名先后顺序，额满为止；线上参会不需报名。</w:t>
      </w:r>
    </w:p>
    <w:p w14:paraId="045AAF4A" w14:textId="77777777" w:rsidR="00070227" w:rsidRDefault="0001351D">
      <w:pPr>
        <w:spacing w:beforeLines="50" w:before="156" w:line="560" w:lineRule="exact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  <w:r>
        <w:rPr>
          <w:rFonts w:ascii="方正黑体_GBK" w:eastAsia="方正黑体_GBK" w:hint="eastAsia"/>
          <w:b/>
          <w:bCs/>
          <w:sz w:val="32"/>
          <w:szCs w:val="32"/>
        </w:rPr>
        <w:t>七、报到时间地点</w:t>
      </w:r>
    </w:p>
    <w:p w14:paraId="26034A67" w14:textId="07C685A7" w:rsidR="00070227" w:rsidRDefault="0001351D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1、报到时间：</w:t>
      </w:r>
      <w:r w:rsidRPr="00752072">
        <w:rPr>
          <w:rFonts w:ascii="方正仿宋_GBK" w:eastAsia="方正仿宋_GBK" w:hint="eastAsia"/>
          <w:sz w:val="32"/>
          <w:szCs w:val="32"/>
        </w:rPr>
        <w:t>2024年</w:t>
      </w:r>
      <w:r w:rsidR="00752072" w:rsidRPr="00752072">
        <w:rPr>
          <w:rFonts w:ascii="方正仿宋_GBK" w:eastAsia="方正仿宋_GBK" w:hint="eastAsia"/>
          <w:sz w:val="32"/>
          <w:szCs w:val="32"/>
        </w:rPr>
        <w:t>7</w:t>
      </w:r>
      <w:r w:rsidRPr="00752072">
        <w:rPr>
          <w:rFonts w:ascii="方正仿宋_GBK" w:eastAsia="方正仿宋_GBK" w:hint="eastAsia"/>
          <w:sz w:val="32"/>
          <w:szCs w:val="32"/>
        </w:rPr>
        <w:t>月</w:t>
      </w:r>
      <w:r w:rsidR="00752072" w:rsidRPr="00752072">
        <w:rPr>
          <w:rFonts w:ascii="方正仿宋_GBK" w:eastAsia="方正仿宋_GBK" w:hint="eastAsia"/>
          <w:sz w:val="32"/>
          <w:szCs w:val="32"/>
        </w:rPr>
        <w:t>26</w:t>
      </w:r>
      <w:r w:rsidRPr="00752072"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>9:30—13：30</w:t>
      </w:r>
    </w:p>
    <w:p w14:paraId="674A24D0" w14:textId="41F2DDAB" w:rsidR="00070227" w:rsidRDefault="0001351D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2、报到地点</w:t>
      </w:r>
      <w:r w:rsidR="00A129DE">
        <w:rPr>
          <w:rFonts w:ascii="方正仿宋_GBK" w:eastAsia="方正仿宋_GBK" w:hint="eastAsia"/>
          <w:sz w:val="32"/>
          <w:szCs w:val="32"/>
        </w:rPr>
        <w:t>：维也纳国际酒店（西南政法大学店）</w:t>
      </w:r>
    </w:p>
    <w:p w14:paraId="22731FC6" w14:textId="77777777" w:rsidR="00070227" w:rsidRDefault="0001351D">
      <w:pPr>
        <w:spacing w:beforeLines="50" w:before="156" w:line="560" w:lineRule="exact"/>
        <w:ind w:firstLineChars="200" w:firstLine="640"/>
        <w:rPr>
          <w:rFonts w:ascii="方正黑体_GBK" w:eastAsia="方正黑体_GBK"/>
          <w:b/>
          <w:bCs/>
          <w:sz w:val="32"/>
          <w:szCs w:val="32"/>
        </w:rPr>
      </w:pPr>
      <w:r>
        <w:rPr>
          <w:rFonts w:ascii="方正黑体_GBK" w:eastAsia="方正黑体_GBK" w:hint="eastAsia"/>
          <w:b/>
          <w:bCs/>
          <w:sz w:val="32"/>
          <w:szCs w:val="32"/>
        </w:rPr>
        <w:t>八、联系方式</w:t>
      </w:r>
    </w:p>
    <w:p w14:paraId="3596AB19" w14:textId="2C31AECA" w:rsidR="00070227" w:rsidRDefault="0001351D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联系人</w:t>
      </w:r>
      <w:r>
        <w:rPr>
          <w:rFonts w:ascii="方正仿宋_GBK" w:eastAsia="方正仿宋_GBK"/>
          <w:sz w:val="32"/>
          <w:szCs w:val="32"/>
        </w:rPr>
        <w:t>：</w:t>
      </w:r>
      <w:bookmarkStart w:id="1" w:name="OLE_LINK2"/>
      <w:r w:rsidR="00A129DE">
        <w:rPr>
          <w:rFonts w:ascii="方正仿宋_GBK" w:eastAsia="方正仿宋_GBK" w:hint="eastAsia"/>
          <w:sz w:val="32"/>
          <w:szCs w:val="32"/>
        </w:rPr>
        <w:t>重庆尚智知识产权研究院</w:t>
      </w:r>
      <w:bookmarkEnd w:id="1"/>
      <w:r w:rsidR="00A129DE">
        <w:rPr>
          <w:rFonts w:ascii="方正仿宋_GBK" w:eastAsia="方正仿宋_GBK" w:hint="eastAsia"/>
          <w:sz w:val="32"/>
          <w:szCs w:val="32"/>
        </w:rPr>
        <w:t>陈</w:t>
      </w:r>
      <w:r>
        <w:rPr>
          <w:rFonts w:ascii="方正仿宋_GBK" w:eastAsia="方正仿宋_GBK" w:hint="eastAsia"/>
          <w:sz w:val="32"/>
          <w:szCs w:val="32"/>
        </w:rPr>
        <w:t>老师。联系电话：</w:t>
      </w:r>
      <w:r w:rsidR="00DD7AB2" w:rsidRPr="00DD7AB2">
        <w:rPr>
          <w:rFonts w:ascii="方正仿宋_GBK" w:eastAsia="方正仿宋_GBK"/>
          <w:sz w:val="32"/>
          <w:szCs w:val="32"/>
        </w:rPr>
        <w:t>18896068311</w:t>
      </w:r>
      <w:r w:rsidR="00C32311">
        <w:rPr>
          <w:rFonts w:ascii="方正仿宋_GBK" w:eastAsia="方正仿宋_GBK" w:hint="eastAsia"/>
          <w:sz w:val="32"/>
          <w:szCs w:val="32"/>
        </w:rPr>
        <w:t>、13167806060</w:t>
      </w:r>
      <w:r>
        <w:rPr>
          <w:rFonts w:ascii="方正仿宋_GBK" w:eastAsia="方正仿宋_GBK" w:hint="eastAsia"/>
          <w:sz w:val="32"/>
          <w:szCs w:val="32"/>
        </w:rPr>
        <w:t>。</w:t>
      </w:r>
    </w:p>
    <w:p w14:paraId="702EB273" w14:textId="77777777" w:rsidR="00070227" w:rsidRDefault="0001351D">
      <w:pPr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特此通知。</w:t>
      </w:r>
    </w:p>
    <w:p w14:paraId="4A80D3D9" w14:textId="77777777" w:rsidR="00070227" w:rsidRDefault="00070227">
      <w:pPr>
        <w:spacing w:beforeLines="50" w:before="156" w:line="560" w:lineRule="exact"/>
        <w:ind w:firstLineChars="1200" w:firstLine="3840"/>
        <w:rPr>
          <w:rFonts w:ascii="方正仿宋_GBK" w:eastAsia="方正仿宋_GBK"/>
          <w:sz w:val="32"/>
          <w:szCs w:val="32"/>
        </w:rPr>
      </w:pPr>
    </w:p>
    <w:p w14:paraId="4B4BFF3A" w14:textId="090B566D" w:rsidR="00070227" w:rsidRDefault="00DD7AB2" w:rsidP="00054DB7">
      <w:pPr>
        <w:spacing w:beforeLines="50" w:before="156" w:line="560" w:lineRule="exact"/>
        <w:ind w:firstLineChars="1300" w:firstLine="416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重庆尚智知识产权研究院</w:t>
      </w:r>
    </w:p>
    <w:p w14:paraId="3D8B3447" w14:textId="64220860" w:rsidR="00070227" w:rsidRDefault="0001351D">
      <w:pPr>
        <w:spacing w:beforeLines="50" w:before="156" w:line="560" w:lineRule="exact"/>
        <w:ind w:right="840" w:firstLineChars="200" w:firstLine="64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2024</w:t>
      </w:r>
      <w:r w:rsidR="00BF21D9">
        <w:rPr>
          <w:rFonts w:ascii="方正仿宋_GBK" w:eastAsia="方正仿宋_GBK" w:hint="eastAsia"/>
          <w:sz w:val="32"/>
          <w:szCs w:val="32"/>
        </w:rPr>
        <w:t>年7</w:t>
      </w:r>
      <w:r>
        <w:rPr>
          <w:rFonts w:ascii="方正仿宋_GBK" w:eastAsia="方正仿宋_GBK" w:hint="eastAsia"/>
          <w:sz w:val="32"/>
          <w:szCs w:val="32"/>
        </w:rPr>
        <w:t>月</w:t>
      </w:r>
      <w:r w:rsidR="00BF21D9">
        <w:rPr>
          <w:rFonts w:ascii="方正仿宋_GBK" w:eastAsia="方正仿宋_GBK" w:hint="eastAsia"/>
          <w:sz w:val="32"/>
          <w:szCs w:val="32"/>
        </w:rPr>
        <w:t>1</w:t>
      </w:r>
      <w:r w:rsidR="00AE0E3C"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日</w:t>
      </w:r>
    </w:p>
    <w:sectPr w:rsidR="00070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68B2E" w14:textId="77777777" w:rsidR="008908B7" w:rsidRDefault="008908B7"/>
  </w:endnote>
  <w:endnote w:type="continuationSeparator" w:id="0">
    <w:p w14:paraId="27BF446F" w14:textId="77777777" w:rsidR="008908B7" w:rsidRDefault="00890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20B0604020202020204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B5F3E" w14:textId="77777777" w:rsidR="008908B7" w:rsidRDefault="008908B7"/>
  </w:footnote>
  <w:footnote w:type="continuationSeparator" w:id="0">
    <w:p w14:paraId="257A5384" w14:textId="77777777" w:rsidR="008908B7" w:rsidRDefault="008908B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hhMzc4MzQ3NjI3MDNjNzBiYjI2NGFhYzdjMzhhNDMifQ=="/>
  </w:docVars>
  <w:rsids>
    <w:rsidRoot w:val="00E64EFD"/>
    <w:rsid w:val="0001351D"/>
    <w:rsid w:val="00023012"/>
    <w:rsid w:val="000333E4"/>
    <w:rsid w:val="00040F8A"/>
    <w:rsid w:val="00051DA1"/>
    <w:rsid w:val="00054DB7"/>
    <w:rsid w:val="000649EF"/>
    <w:rsid w:val="00067BD8"/>
    <w:rsid w:val="00070227"/>
    <w:rsid w:val="00074CD8"/>
    <w:rsid w:val="000905E5"/>
    <w:rsid w:val="000916AF"/>
    <w:rsid w:val="000C50B4"/>
    <w:rsid w:val="000E2222"/>
    <w:rsid w:val="000E3F1A"/>
    <w:rsid w:val="00106D05"/>
    <w:rsid w:val="001B45ED"/>
    <w:rsid w:val="001C3B8E"/>
    <w:rsid w:val="001D37CA"/>
    <w:rsid w:val="001F0D43"/>
    <w:rsid w:val="00262990"/>
    <w:rsid w:val="00262B6C"/>
    <w:rsid w:val="00276FE8"/>
    <w:rsid w:val="002D2F52"/>
    <w:rsid w:val="002D54E3"/>
    <w:rsid w:val="00303D36"/>
    <w:rsid w:val="00303E14"/>
    <w:rsid w:val="00337544"/>
    <w:rsid w:val="00364086"/>
    <w:rsid w:val="003852A4"/>
    <w:rsid w:val="00396B9E"/>
    <w:rsid w:val="003E0798"/>
    <w:rsid w:val="003F681C"/>
    <w:rsid w:val="00406C28"/>
    <w:rsid w:val="00452C19"/>
    <w:rsid w:val="00492FF6"/>
    <w:rsid w:val="004A571B"/>
    <w:rsid w:val="0053624F"/>
    <w:rsid w:val="00574947"/>
    <w:rsid w:val="005A15F6"/>
    <w:rsid w:val="005D4371"/>
    <w:rsid w:val="005E3E54"/>
    <w:rsid w:val="00606626"/>
    <w:rsid w:val="006304E6"/>
    <w:rsid w:val="00633795"/>
    <w:rsid w:val="006516F7"/>
    <w:rsid w:val="0067717B"/>
    <w:rsid w:val="006854E5"/>
    <w:rsid w:val="006938F4"/>
    <w:rsid w:val="006B6CF9"/>
    <w:rsid w:val="006E7B70"/>
    <w:rsid w:val="007075F3"/>
    <w:rsid w:val="00716D2D"/>
    <w:rsid w:val="007224A3"/>
    <w:rsid w:val="00752072"/>
    <w:rsid w:val="007904AE"/>
    <w:rsid w:val="007D5383"/>
    <w:rsid w:val="0081351C"/>
    <w:rsid w:val="008223B4"/>
    <w:rsid w:val="008908B7"/>
    <w:rsid w:val="008A47B2"/>
    <w:rsid w:val="008C7922"/>
    <w:rsid w:val="00910567"/>
    <w:rsid w:val="00933E88"/>
    <w:rsid w:val="00946056"/>
    <w:rsid w:val="00962C7B"/>
    <w:rsid w:val="00983C4D"/>
    <w:rsid w:val="009B1010"/>
    <w:rsid w:val="009B7CFB"/>
    <w:rsid w:val="009C006C"/>
    <w:rsid w:val="00A129DE"/>
    <w:rsid w:val="00A416B8"/>
    <w:rsid w:val="00A41ED2"/>
    <w:rsid w:val="00A7131D"/>
    <w:rsid w:val="00AE0E3C"/>
    <w:rsid w:val="00AF1417"/>
    <w:rsid w:val="00B054D5"/>
    <w:rsid w:val="00B24274"/>
    <w:rsid w:val="00B272E2"/>
    <w:rsid w:val="00B4273C"/>
    <w:rsid w:val="00BA471F"/>
    <w:rsid w:val="00BE399B"/>
    <w:rsid w:val="00BF0368"/>
    <w:rsid w:val="00BF21D9"/>
    <w:rsid w:val="00BF41A2"/>
    <w:rsid w:val="00C251E9"/>
    <w:rsid w:val="00C32311"/>
    <w:rsid w:val="00C40C77"/>
    <w:rsid w:val="00C51081"/>
    <w:rsid w:val="00C8394B"/>
    <w:rsid w:val="00C90A07"/>
    <w:rsid w:val="00D0799A"/>
    <w:rsid w:val="00D247FC"/>
    <w:rsid w:val="00D32570"/>
    <w:rsid w:val="00D61B39"/>
    <w:rsid w:val="00D77B18"/>
    <w:rsid w:val="00D8346A"/>
    <w:rsid w:val="00DD7AB2"/>
    <w:rsid w:val="00E21AD8"/>
    <w:rsid w:val="00E64EFD"/>
    <w:rsid w:val="00E676F3"/>
    <w:rsid w:val="00E90FF9"/>
    <w:rsid w:val="00EE7002"/>
    <w:rsid w:val="00EF291F"/>
    <w:rsid w:val="00F5498A"/>
    <w:rsid w:val="00F63349"/>
    <w:rsid w:val="00F852D1"/>
    <w:rsid w:val="00FC7785"/>
    <w:rsid w:val="01B01D1C"/>
    <w:rsid w:val="07226806"/>
    <w:rsid w:val="0B6C0305"/>
    <w:rsid w:val="0B9A2866"/>
    <w:rsid w:val="0D7957B5"/>
    <w:rsid w:val="0F9962A1"/>
    <w:rsid w:val="15875905"/>
    <w:rsid w:val="1BF00955"/>
    <w:rsid w:val="1D412F92"/>
    <w:rsid w:val="1FEA753A"/>
    <w:rsid w:val="20481E19"/>
    <w:rsid w:val="216278F1"/>
    <w:rsid w:val="24051D68"/>
    <w:rsid w:val="25AC3ECC"/>
    <w:rsid w:val="26643207"/>
    <w:rsid w:val="277E078D"/>
    <w:rsid w:val="296F3889"/>
    <w:rsid w:val="2C0D316E"/>
    <w:rsid w:val="2EFE4F46"/>
    <w:rsid w:val="306251A4"/>
    <w:rsid w:val="33102D5A"/>
    <w:rsid w:val="33B67616"/>
    <w:rsid w:val="356A42EB"/>
    <w:rsid w:val="38EB63D3"/>
    <w:rsid w:val="39311BAD"/>
    <w:rsid w:val="3D0221DE"/>
    <w:rsid w:val="43DF30D3"/>
    <w:rsid w:val="44D42A00"/>
    <w:rsid w:val="46361F61"/>
    <w:rsid w:val="49951CE4"/>
    <w:rsid w:val="4ADD234E"/>
    <w:rsid w:val="4AF62C56"/>
    <w:rsid w:val="4F9547EC"/>
    <w:rsid w:val="51394EA9"/>
    <w:rsid w:val="547314F5"/>
    <w:rsid w:val="59E93747"/>
    <w:rsid w:val="5AFA7489"/>
    <w:rsid w:val="5BBC182E"/>
    <w:rsid w:val="5ED62A17"/>
    <w:rsid w:val="5ED80400"/>
    <w:rsid w:val="63084806"/>
    <w:rsid w:val="699F6F59"/>
    <w:rsid w:val="6E79724D"/>
    <w:rsid w:val="735E0B5A"/>
    <w:rsid w:val="74B15375"/>
    <w:rsid w:val="7DB7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24CA63"/>
  <w15:docId w15:val="{2CEBCFF2-A161-EC4F-806C-9C5A83F47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iPriority w:val="99"/>
    <w:semiHidden/>
    <w:unhideWhenUsed/>
    <w:qFormat/>
    <w:pPr>
      <w:ind w:firstLineChars="200" w:firstLine="420"/>
    </w:pPr>
  </w:style>
  <w:style w:type="paragraph" w:styleId="a4">
    <w:name w:val="Date"/>
    <w:basedOn w:val="a"/>
    <w:next w:val="a"/>
    <w:link w:val="a5"/>
    <w:uiPriority w:val="99"/>
    <w:semiHidden/>
    <w:unhideWhenUsed/>
    <w:qFormat/>
    <w:pPr>
      <w:ind w:leftChars="2500" w:left="100"/>
    </w:pPr>
  </w:style>
  <w:style w:type="paragraph" w:styleId="a6">
    <w:name w:val="footer"/>
    <w:basedOn w:val="a"/>
    <w:link w:val="a7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日期 字符"/>
    <w:basedOn w:val="a0"/>
    <w:link w:val="a4"/>
    <w:uiPriority w:val="99"/>
    <w:semiHidden/>
    <w:qFormat/>
  </w:style>
  <w:style w:type="character" w:customStyle="1" w:styleId="a9">
    <w:name w:val="页眉 字符"/>
    <w:basedOn w:val="a0"/>
    <w:link w:val="a8"/>
    <w:uiPriority w:val="99"/>
    <w:qFormat/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qFormat/>
    <w:rPr>
      <w:sz w:val="18"/>
      <w:szCs w:val="18"/>
    </w:rPr>
  </w:style>
  <w:style w:type="paragraph" w:styleId="aa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178</Words>
  <Characters>1019</Characters>
  <Application>Microsoft Office Word</Application>
  <DocSecurity>0</DocSecurity>
  <Lines>8</Lines>
  <Paragraphs>2</Paragraphs>
  <ScaleCrop>false</ScaleCrop>
  <Company>Microsoft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ccc</dc:creator>
  <cp:lastModifiedBy>Chengxi Feng</cp:lastModifiedBy>
  <cp:revision>5</cp:revision>
  <dcterms:created xsi:type="dcterms:W3CDTF">2024-07-11T02:44:00Z</dcterms:created>
  <dcterms:modified xsi:type="dcterms:W3CDTF">2024-07-11T09:29:00Z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3A38E668DB1147988B0C7EBEBC5641AA_13</vt:lpwstr>
  </property>
</Properties>
</file>